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640B" w:rsidR="00BC1C07" w:rsidP="00EE2643" w:rsidRDefault="0043511A" w14:paraId="5CABD561" w14:textId="5025A856">
      <w:pPr>
        <w:spacing w:before="120" w:after="0"/>
        <w:jc w:val="right"/>
        <w:rPr>
          <w:rFonts w:ascii="Times New Roman" w:hAnsi="Times New Roman" w:cs="Times New Roman"/>
          <w:sz w:val="28"/>
          <w:szCs w:val="28"/>
        </w:rPr>
      </w:pPr>
      <w:r w:rsidRPr="00DC640B">
        <w:rPr>
          <w:rFonts w:ascii="Times New Roman" w:hAnsi="Times New Roman" w:cs="Times New Roman"/>
          <w:b/>
          <w:noProof/>
          <w:sz w:val="28"/>
          <w:szCs w:val="28"/>
        </w:rPr>
        <w:drawing>
          <wp:inline distT="0" distB="0" distL="0" distR="0" wp14:anchorId="4FB7C694" wp14:editId="1B7E9D41">
            <wp:extent cx="1256278" cy="764441"/>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958" cy="797713"/>
                    </a:xfrm>
                    <a:prstGeom prst="rect">
                      <a:avLst/>
                    </a:prstGeom>
                  </pic:spPr>
                </pic:pic>
              </a:graphicData>
            </a:graphic>
          </wp:inline>
        </w:drawing>
      </w:r>
    </w:p>
    <w:p>
      <w:pPr>
        <w:spacing w:after="0"/>
        <w:jc w:val="center"/>
        <w:rPr>
          <w:rFonts w:ascii="Times New Roman" w:hAnsi="Times New Roman" w:cs="Times New Roman"/>
          <w:color w:val="AEAAAA" w:themeColor="background2" w:themeShade="BF"/>
          <w:sz w:val="28"/>
          <w:szCs w:val="28"/>
        </w:rPr>
      </w:pPr>
      <w:r w:rsidRPr="00D43B37">
        <w:rPr>
          <w:rFonts w:ascii="Times New Roman" w:hAnsi="Times New Roman" w:cs="Times New Roman"/>
          <w:color w:val="AEAAAA" w:themeColor="background2" w:themeShade="BF"/>
          <w:sz w:val="28"/>
          <w:szCs w:val="28"/>
        </w:rPr>
        <w:t xml:space="preserve">V Z O R</w:t>
      </w:r>
    </w:p>
    <w:p>
      <w:pPr>
        <w:spacing w:before="360" w:after="360" w:line="360" w:lineRule="auto"/>
        <w:jc w:val="center"/>
        <w:rPr>
          <w:rFonts w:ascii="Times New Roman" w:hAnsi="Times New Roman" w:cs="Times New Roman"/>
          <w:spacing w:val="30"/>
          <w:sz w:val="28"/>
          <w:szCs w:val="28"/>
        </w:rPr>
      </w:pPr>
      <w:sdt>
        <w:sdtPr>
          <w:rPr>
            <w:rFonts w:ascii="Times New Roman" w:hAnsi="Times New Roman" w:cs="Times New Roman"/>
            <w:spacing w:val="30"/>
            <w:sz w:val="28"/>
            <w:szCs w:val="28"/>
          </w:rPr>
          <w:alias w:val="vyhlašuje"/>
          <w:tag w:val="vyhlašuje"/>
          <w:id w:val="-484475203"/>
          <w:placeholder>
            <w:docPart w:val="E3AE61B55234476581A2B313831F0CA8"/>
          </w:placeholder>
          <w:showingPlcHdr/>
          <w:dropDownList>
            <w:listItem w:value="Zvolte položku."/>
            <w:listItem w:displayText="Rektor Slezské univerzity v Opavě" w:value="Rektor Slezské univerzity v Opavě"/>
            <w:listItem w:displayText="Děkan Filozoficko-přírodovědecké fakulty v Opavě" w:value="Děkan Filozoficko-přírodovědecké fakulty v Opavě"/>
            <w:listItem w:displayText="Děkan Obchodně podnikatelské fakulty v Karviné" w:value="Děkan Obchodně podnikatelské fakulty v Karviné"/>
            <w:listItem w:displayText="Děkan Fakulty veřejných politik v Opavě" w:value="Děkan Fakulty veřejných politik v Opavě"/>
            <w:listItem w:displayText="ředitel Matematického ústavu V Opavě" w:value="ředitel Matematického ústavu V Opavě"/>
            <w:listItem w:displayText="řetditel Fyzikálního ústavu v Opavě" w:value="řetditel Fyzikálního ústavu v Opavě"/>
          </w:dropDownList>
        </w:sdtPr>
        <w:sdtEndPr/>
        <w:sdtContent>
          <w:r w:rsidRPr="00DC640B" w:rsidR="00D43B37">
            <w:rPr>
              <w:rStyle w:val="Zstupntext"/>
              <w:rFonts w:ascii="Times New Roman" w:hAnsi="Times New Roman" w:cs="Times New Roman"/>
              <w:sz w:val="28"/>
              <w:szCs w:val="28"/>
            </w:rPr>
            <w:t xml:space="preserve">Select an item.</w:t>
          </w:r>
        </w:sdtContent>
      </w:sdt>
      <w:r w:rsidRPr="00DC640B" w:rsidR="00AA37BF">
        <w:rPr>
          <w:rFonts w:ascii="Times New Roman" w:hAnsi="Times New Roman" w:cs="Times New Roman"/>
          <w:spacing w:val="30"/>
          <w:sz w:val="28"/>
          <w:szCs w:val="28"/>
        </w:rPr>
        <w:t xml:space="preserve"> </w:t>
      </w:r>
    </w:p>
    <w:p>
      <w:pPr>
        <w:spacing w:before="360" w:after="360" w:line="360" w:lineRule="auto"/>
        <w:jc w:val="center"/>
        <w:rPr>
          <w:rFonts w:ascii="Times New Roman" w:hAnsi="Times New Roman" w:cs="Times New Roman"/>
          <w:b/>
          <w:bCs/>
          <w:sz w:val="28"/>
          <w:szCs w:val="28"/>
        </w:rPr>
      </w:pPr>
      <w:r w:rsidRPr="005C67C1" w:rsidR="00647E97">
        <w:rPr>
          <w:rFonts w:ascii="Times New Roman" w:hAnsi="Times New Roman" w:cs="Times New Roman"/>
          <w:sz w:val="28"/>
          <w:szCs w:val="28"/>
        </w:rPr>
        <w:t xml:space="preserve">invites applications for </w:t>
      </w:r>
      <w:r w:rsidRPr="005C67C1">
        <w:rPr>
          <w:rFonts w:ascii="Times New Roman" w:hAnsi="Times New Roman" w:cs="Times New Roman"/>
          <w:sz w:val="28"/>
          <w:szCs w:val="28"/>
        </w:rPr>
        <w:t xml:space="preserve">filling the </w:t>
      </w:r>
      <w:r w:rsidRPr="005C67C1" w:rsidR="00C65D33">
        <w:rPr>
          <w:rFonts w:ascii="Times New Roman" w:hAnsi="Times New Roman" w:cs="Times New Roman"/>
          <w:sz w:val="28"/>
          <w:szCs w:val="28"/>
        </w:rPr>
        <w:t xml:space="preserve">post/..... </w:t>
      </w:r>
      <w:r w:rsidRPr="005C67C1">
        <w:rPr>
          <w:rFonts w:ascii="Times New Roman" w:hAnsi="Times New Roman" w:cs="Times New Roman"/>
          <w:sz w:val="28"/>
          <w:szCs w:val="28"/>
        </w:rPr>
        <w:t xml:space="preserve">posts </w:t>
      </w:r>
    </w:p>
    <w:p>
      <w:pPr>
        <w:spacing w:after="0"/>
        <w:jc w:val="center"/>
        <w:rPr>
          <w:rFonts w:ascii="Times New Roman" w:hAnsi="Times New Roman" w:cs="Times New Roman"/>
          <w:bCs/>
          <w:sz w:val="36"/>
          <w:szCs w:val="36"/>
        </w:rPr>
      </w:pPr>
      <w:r w:rsidRPr="005C67C1">
        <w:rPr>
          <w:rFonts w:ascii="Times New Roman" w:hAnsi="Times New Roman" w:cs="Times New Roman"/>
          <w:b/>
          <w:sz w:val="36"/>
          <w:szCs w:val="36"/>
        </w:rPr>
        <w:t xml:space="preserve">..........job</w:t>
      </w:r>
      <w:r w:rsidRPr="005C67C1">
        <w:rPr>
          <w:rFonts w:ascii="Times New Roman" w:hAnsi="Times New Roman" w:cs="Times New Roman"/>
          <w:b/>
          <w:sz w:val="36"/>
          <w:szCs w:val="36"/>
        </w:rPr>
        <w:t xml:space="preserve"> </w:t>
      </w:r>
      <w:r w:rsidRPr="005C67C1" w:rsidR="0004321D">
        <w:rPr>
          <w:rFonts w:ascii="Times New Roman" w:hAnsi="Times New Roman" w:cs="Times New Roman"/>
          <w:b/>
          <w:sz w:val="36"/>
          <w:szCs w:val="36"/>
        </w:rPr>
        <w:t xml:space="preserve">title........... </w:t>
      </w:r>
    </w:p>
    <w:p w:rsidRPr="00DC640B" w:rsidR="00DC377C" w:rsidP="00DC377C" w:rsidRDefault="00DC377C" w14:paraId="1EC9125E" w14:textId="792FE60D">
      <w:pPr>
        <w:spacing w:after="0"/>
        <w:rPr>
          <w:rFonts w:ascii="Times New Roman" w:hAnsi="Times New Roman" w:cs="Times New Roman"/>
          <w:sz w:val="28"/>
          <w:szCs w:val="28"/>
        </w:rPr>
      </w:pPr>
    </w:p>
    <w:p w:rsidRPr="00DC640B" w:rsidR="00F23911" w:rsidP="00DC377C" w:rsidRDefault="00F23911" w14:paraId="3D998233" w14:textId="77777777">
      <w:pPr>
        <w:spacing w:after="0"/>
        <w:rPr>
          <w:rFonts w:ascii="Times New Roman" w:hAnsi="Times New Roman" w:cs="Times New Roman"/>
          <w:sz w:val="28"/>
          <w:szCs w:val="28"/>
        </w:rPr>
      </w:pPr>
    </w:p>
    <w:p>
      <w:pPr>
        <w:spacing w:after="0"/>
        <w:rPr>
          <w:rFonts w:ascii="Times New Roman" w:hAnsi="Times New Roman" w:cs="Times New Roman"/>
          <w:b/>
          <w:sz w:val="28"/>
          <w:szCs w:val="28"/>
        </w:rPr>
      </w:pPr>
      <w:r w:rsidRPr="00261E4F">
        <w:rPr>
          <w:rFonts w:ascii="Times New Roman" w:hAnsi="Times New Roman" w:cs="Times New Roman"/>
          <w:b/>
          <w:sz w:val="28"/>
          <w:szCs w:val="28"/>
        </w:rPr>
        <w:t xml:space="preserve">Characteristics of the work performed:</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 </w:t>
      </w:r>
      <w:r w:rsidRPr="00DC640B">
        <w:rPr>
          <w:rFonts w:ascii="Times New Roman" w:hAnsi="Times New Roman" w:cs="Times New Roman"/>
          <w:i/>
          <w:iCs/>
        </w:rPr>
        <w:t xml:space="preserve">a simple</w:t>
      </w:r>
      <w:r w:rsidRPr="00DC640B" w:rsidR="00CB1169">
        <w:rPr>
          <w:rFonts w:ascii="Times New Roman" w:hAnsi="Times New Roman" w:cs="Times New Roman"/>
          <w:i/>
          <w:iCs/>
        </w:rPr>
        <w:t xml:space="preserve">, clear and </w:t>
      </w:r>
      <w:r w:rsidRPr="00DC640B">
        <w:rPr>
          <w:rFonts w:ascii="Times New Roman" w:hAnsi="Times New Roman" w:cs="Times New Roman"/>
          <w:i/>
          <w:iCs/>
        </w:rPr>
        <w:t xml:space="preserve">concise description of the </w:t>
      </w:r>
      <w:r w:rsidRPr="00DC640B" w:rsidR="003B1D78">
        <w:rPr>
          <w:rFonts w:ascii="Times New Roman" w:hAnsi="Times New Roman" w:cs="Times New Roman"/>
          <w:i/>
          <w:iCs/>
        </w:rPr>
        <w:t xml:space="preserve">main </w:t>
      </w:r>
      <w:r w:rsidRPr="00DC640B" w:rsidR="003B1D78">
        <w:rPr>
          <w:rFonts w:ascii="Times New Roman" w:hAnsi="Times New Roman" w:cs="Times New Roman"/>
          <w:i/>
          <w:iCs/>
        </w:rPr>
        <w:t xml:space="preserve">work </w:t>
      </w:r>
      <w:r w:rsidRPr="00DC640B" w:rsidR="003B1D78">
        <w:rPr>
          <w:rFonts w:ascii="Times New Roman" w:hAnsi="Times New Roman" w:cs="Times New Roman"/>
          <w:i/>
          <w:iCs/>
        </w:rPr>
        <w:t xml:space="preserve">activities</w:t>
      </w:r>
      <w:r w:rsidRPr="00DC640B" w:rsidR="00F8482C">
        <w:rPr>
          <w:rFonts w:ascii="Times New Roman" w:hAnsi="Times New Roman" w:cs="Times New Roman"/>
          <w:i/>
          <w:iCs/>
        </w:rPr>
        <w:t xml:space="preserve">, including the main competences and responsibilities </w:t>
      </w:r>
      <w:r w:rsidRPr="00DC640B" w:rsidR="0043786C">
        <w:rPr>
          <w:rFonts w:ascii="Times New Roman" w:hAnsi="Times New Roman" w:cs="Times New Roman"/>
        </w:rPr>
        <w:t xml:space="preserve">..... </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rsidRPr="00DC640B" w:rsidR="007A4D04" w:rsidP="00DC377C" w:rsidRDefault="007A4D04" w14:paraId="572BB606" w14:textId="77777777">
      <w:pPr>
        <w:spacing w:after="0"/>
        <w:rPr>
          <w:rFonts w:ascii="Times New Roman" w:hAnsi="Times New Roman" w:cs="Times New Roman"/>
        </w:rPr>
      </w:pPr>
    </w:p>
    <w:p>
      <w:pPr>
        <w:spacing w:after="0"/>
        <w:rPr>
          <w:rFonts w:ascii="Times New Roman" w:hAnsi="Times New Roman" w:cs="Times New Roman"/>
          <w:b/>
          <w:sz w:val="28"/>
          <w:szCs w:val="28"/>
        </w:rPr>
      </w:pPr>
      <w:r w:rsidRPr="00261E4F">
        <w:rPr>
          <w:rFonts w:ascii="Times New Roman" w:hAnsi="Times New Roman" w:cs="Times New Roman"/>
          <w:b/>
          <w:sz w:val="28"/>
          <w:szCs w:val="28"/>
        </w:rPr>
        <w:t xml:space="preserve">Required education:</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 </w:t>
      </w:r>
      <w:r w:rsidRPr="00DC640B" w:rsidR="005E7CFE">
        <w:rPr>
          <w:rFonts w:ascii="Times New Roman" w:hAnsi="Times New Roman" w:cs="Times New Roman"/>
          <w:i/>
          <w:iCs/>
        </w:rPr>
        <w:t xml:space="preserve">the highest </w:t>
      </w:r>
      <w:r w:rsidRPr="00DC640B">
        <w:rPr>
          <w:rFonts w:ascii="Times New Roman" w:hAnsi="Times New Roman" w:cs="Times New Roman"/>
          <w:i/>
          <w:iCs/>
        </w:rPr>
        <w:t xml:space="preserve">degree required, or </w:t>
      </w:r>
      <w:r w:rsidRPr="00DC640B" w:rsidR="005E7CFE">
        <w:rPr>
          <w:rFonts w:ascii="Times New Roman" w:hAnsi="Times New Roman" w:cs="Times New Roman"/>
          <w:i/>
          <w:iCs/>
        </w:rPr>
        <w:t xml:space="preserve">its </w:t>
      </w:r>
      <w:r w:rsidRPr="00DC640B">
        <w:rPr>
          <w:rFonts w:ascii="Times New Roman" w:hAnsi="Times New Roman" w:cs="Times New Roman"/>
          <w:i/>
          <w:iCs/>
        </w:rPr>
        <w:t xml:space="preserve">field of study </w:t>
      </w:r>
      <w:r w:rsidRPr="00DC640B">
        <w:rPr>
          <w:rFonts w:ascii="Times New Roman" w:hAnsi="Times New Roman" w:cs="Times New Roman"/>
        </w:rPr>
        <w:t xml:space="preserve">..... </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 </w:t>
      </w:r>
      <w:r w:rsidRPr="00DC640B" w:rsidR="001B2BE9">
        <w:rPr>
          <w:rFonts w:ascii="Times New Roman" w:hAnsi="Times New Roman" w:cs="Times New Roman"/>
          <w:i/>
          <w:iCs/>
        </w:rPr>
        <w:t xml:space="preserve">other requirements, e.g. </w:t>
      </w:r>
      <w:r w:rsidRPr="00DC640B" w:rsidR="000D4940">
        <w:rPr>
          <w:rFonts w:ascii="Times New Roman" w:hAnsi="Times New Roman" w:cs="Times New Roman"/>
          <w:i/>
          <w:iCs/>
        </w:rPr>
        <w:t xml:space="preserve">attainment of a research degree </w:t>
      </w:r>
      <w:r w:rsidRPr="00DC640B" w:rsidR="001B2BE9">
        <w:rPr>
          <w:rFonts w:ascii="Times New Roman" w:hAnsi="Times New Roman" w:cs="Times New Roman"/>
        </w:rPr>
        <w:t xml:space="preserve">....</w:t>
      </w:r>
    </w:p>
    <w:p w:rsidRPr="00DC640B" w:rsidR="001B2BE9" w:rsidP="001B2BE9" w:rsidRDefault="001B2BE9" w14:paraId="2F90F96D" w14:textId="77777777">
      <w:pPr>
        <w:spacing w:after="0"/>
        <w:jc w:val="both"/>
        <w:rPr>
          <w:rFonts w:ascii="Times New Roman" w:hAnsi="Times New Roman" w:cs="Times New Roman"/>
        </w:rPr>
      </w:pPr>
    </w:p>
    <w:p>
      <w:pPr>
        <w:spacing w:after="0"/>
        <w:rPr>
          <w:rFonts w:ascii="Times New Roman" w:hAnsi="Times New Roman" w:cs="Times New Roman"/>
          <w:b/>
          <w:bCs/>
          <w:sz w:val="28"/>
          <w:szCs w:val="28"/>
        </w:rPr>
      </w:pPr>
      <w:r w:rsidRPr="00261E4F">
        <w:rPr>
          <w:rFonts w:ascii="Times New Roman" w:hAnsi="Times New Roman" w:cs="Times New Roman"/>
          <w:b/>
          <w:bCs/>
          <w:sz w:val="28"/>
          <w:szCs w:val="28"/>
        </w:rPr>
        <w:t xml:space="preserve">Professional </w:t>
      </w:r>
      <w:r w:rsidR="00B83272">
        <w:rPr>
          <w:rFonts w:ascii="Times New Roman" w:hAnsi="Times New Roman" w:cs="Times New Roman"/>
          <w:b/>
          <w:bCs/>
          <w:sz w:val="28"/>
          <w:szCs w:val="28"/>
        </w:rPr>
        <w:t xml:space="preserve">and </w:t>
      </w:r>
      <w:r w:rsidRPr="005C67C1" w:rsidR="00B83272">
        <w:rPr>
          <w:rFonts w:ascii="Times New Roman" w:hAnsi="Times New Roman" w:cs="Times New Roman"/>
          <w:b/>
          <w:bCs/>
          <w:sz w:val="28"/>
          <w:szCs w:val="28"/>
        </w:rPr>
        <w:t xml:space="preserve">personal </w:t>
      </w:r>
      <w:r w:rsidRPr="00261E4F">
        <w:rPr>
          <w:rFonts w:ascii="Times New Roman" w:hAnsi="Times New Roman" w:cs="Times New Roman"/>
          <w:b/>
          <w:bCs/>
          <w:sz w:val="28"/>
          <w:szCs w:val="28"/>
        </w:rPr>
        <w:t xml:space="preserve">requirements:</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 </w:t>
      </w:r>
      <w:r w:rsidRPr="00DC640B">
        <w:rPr>
          <w:rFonts w:ascii="Times New Roman" w:hAnsi="Times New Roman" w:cs="Times New Roman"/>
          <w:i/>
          <w:iCs/>
        </w:rPr>
        <w:t xml:space="preserve">requirements for knowledge </w:t>
      </w:r>
      <w:r w:rsidRPr="00DC640B" w:rsidR="002B0C37">
        <w:rPr>
          <w:rFonts w:ascii="Times New Roman" w:hAnsi="Times New Roman" w:cs="Times New Roman"/>
          <w:i/>
          <w:iCs/>
        </w:rPr>
        <w:t xml:space="preserve">(professional, linguistic, etc.)</w:t>
      </w:r>
      <w:r w:rsidRPr="00DC640B">
        <w:rPr>
          <w:rFonts w:ascii="Times New Roman" w:hAnsi="Times New Roman" w:cs="Times New Roman"/>
          <w:i/>
          <w:iCs/>
        </w:rPr>
        <w:t xml:space="preserve">, experience</w:t>
      </w:r>
      <w:r w:rsidRPr="00DC640B" w:rsidR="00CD4DC5">
        <w:rPr>
          <w:rFonts w:ascii="Times New Roman" w:hAnsi="Times New Roman" w:cs="Times New Roman"/>
          <w:i/>
          <w:iCs/>
        </w:rPr>
        <w:t xml:space="preserve">, demonstrable results, including the </w:t>
      </w:r>
      <w:r w:rsidRPr="00DC640B" w:rsidR="00F671EB">
        <w:rPr>
          <w:rFonts w:ascii="Times New Roman" w:hAnsi="Times New Roman" w:cs="Times New Roman"/>
          <w:i/>
          <w:iCs/>
        </w:rPr>
        <w:t xml:space="preserve">conditions for their fulfilment (e.g. </w:t>
      </w:r>
      <w:r w:rsidRPr="00DC640B" w:rsidR="006E10DF">
        <w:rPr>
          <w:rFonts w:ascii="Times New Roman" w:hAnsi="Times New Roman" w:cs="Times New Roman"/>
          <w:i/>
          <w:iCs/>
        </w:rPr>
        <w:t xml:space="preserve">necessary/demonstrable </w:t>
      </w:r>
      <w:r w:rsidRPr="00DC640B" w:rsidR="00161C65">
        <w:rPr>
          <w:rFonts w:ascii="Times New Roman" w:hAnsi="Times New Roman" w:cs="Times New Roman"/>
          <w:i/>
          <w:iCs/>
        </w:rPr>
        <w:t xml:space="preserve">and in what </w:t>
      </w:r>
      <w:r w:rsidRPr="00DC640B" w:rsidR="006E10DF">
        <w:rPr>
          <w:rFonts w:ascii="Times New Roman" w:hAnsi="Times New Roman" w:cs="Times New Roman"/>
          <w:i/>
          <w:iCs/>
        </w:rPr>
        <w:t xml:space="preserve">form/welcome/advantage</w:t>
      </w:r>
      <w:r w:rsidRPr="00DC640B" w:rsidR="003F3A10">
        <w:rPr>
          <w:rFonts w:ascii="Times New Roman" w:hAnsi="Times New Roman" w:cs="Times New Roman"/>
          <w:i/>
          <w:iCs/>
        </w:rPr>
        <w:t xml:space="preserve">...) </w:t>
      </w:r>
      <w:r w:rsidRPr="00DC640B" w:rsidR="002B0C37">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 </w:t>
      </w:r>
      <w:r w:rsidRPr="00DC640B">
        <w:rPr>
          <w:rFonts w:ascii="Times New Roman" w:hAnsi="Times New Roman" w:cs="Times New Roman"/>
          <w:i/>
          <w:iCs/>
        </w:rPr>
        <w:t xml:space="preserve">requirements for the skills </w:t>
      </w:r>
      <w:r w:rsidR="007B461C">
        <w:rPr>
          <w:rFonts w:ascii="Times New Roman" w:hAnsi="Times New Roman" w:cs="Times New Roman"/>
          <w:i/>
          <w:iCs/>
        </w:rPr>
        <w:t xml:space="preserve">or qualities required </w:t>
      </w:r>
      <w:r w:rsidRPr="00DC640B" w:rsidR="00667B31">
        <w:rPr>
          <w:rFonts w:ascii="Times New Roman" w:hAnsi="Times New Roman" w:cs="Times New Roman"/>
          <w:i/>
          <w:iCs/>
        </w:rPr>
        <w:t xml:space="preserve">to perform the job (communication, teamwork, diligence</w:t>
      </w:r>
      <w:r w:rsidRPr="00DC640B" w:rsidR="00FA065F">
        <w:rPr>
          <w:rFonts w:ascii="Times New Roman" w:hAnsi="Times New Roman" w:cs="Times New Roman"/>
          <w:i/>
          <w:iCs/>
        </w:rPr>
        <w:t xml:space="preserve">, etc.) </w:t>
      </w:r>
      <w:r w:rsidRPr="00DC640B">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spacing w:before="240" w:after="120"/>
        <w:ind w:start="28"/>
        <w:jc w:val="both"/>
        <w:rPr>
          <w:rFonts w:ascii="Times New Roman" w:hAnsi="Times New Roman" w:cs="Times New Roman"/>
          <w:b/>
          <w:color w:val="000000"/>
          <w:sz w:val="28"/>
          <w:szCs w:val="28"/>
        </w:rPr>
      </w:pPr>
      <w:r w:rsidRPr="005C67C1">
        <w:rPr>
          <w:rFonts w:ascii="Times New Roman" w:hAnsi="Times New Roman" w:cs="Times New Roman"/>
          <w:b/>
          <w:color w:val="000000"/>
          <w:sz w:val="28"/>
          <w:szCs w:val="28"/>
        </w:rPr>
        <w:t xml:space="preserve">Employment relationship:</w:t>
      </w:r>
    </w:p>
    <w:p>
      <w:pPr>
        <w:numPr>
          <w:ilvl w:val="0"/>
          <w:numId w:val="1"/>
        </w:numPr>
        <w:tabs>
          <w:tab w:val="left" w:pos="2835"/>
        </w:tabs>
        <w:spacing w:before="120" w:after="0" w:line="276" w:lineRule="auto"/>
        <w:contextualSpacing/>
        <w:jc w:val="both"/>
        <w:rPr>
          <w:rFonts w:ascii="Times New Roman" w:hAnsi="Times New Roman" w:cs="Times New Roman"/>
        </w:rPr>
      </w:pPr>
      <w:r w:rsidRPr="00DC640B">
        <w:rPr>
          <w:rFonts w:ascii="Times New Roman" w:hAnsi="Times New Roman" w:cs="Times New Roman"/>
        </w:rPr>
        <w:t xml:space="preserve">expected </w:t>
      </w:r>
      <w:r w:rsidRPr="00DC640B" w:rsidR="007C29A3">
        <w:rPr>
          <w:rFonts w:ascii="Times New Roman" w:hAnsi="Times New Roman" w:cs="Times New Roman"/>
        </w:rPr>
        <w:t xml:space="preserve">onset</w:t>
      </w:r>
      <w:r w:rsidRPr="00DC640B" w:rsidR="007100B9">
        <w:rPr>
          <w:rFonts w:ascii="Times New Roman" w:hAnsi="Times New Roman" w:cs="Times New Roman"/>
        </w:rPr>
        <w:t xml:space="preserve">: </w:t>
      </w:r>
      <w:r w:rsidR="00D43B37">
        <w:rPr>
          <w:rFonts w:ascii="Times New Roman" w:hAnsi="Times New Roman" w:cs="Times New Roman"/>
        </w:rPr>
        <w:tab/>
      </w:r>
      <w:r w:rsidRPr="00DC640B" w:rsidR="003E3C65">
        <w:rPr>
          <w:rFonts w:ascii="Times New Roman" w:hAnsi="Times New Roman" w:cs="Times New Roman"/>
        </w:rPr>
        <w:t xml:space="preserve">...</w:t>
      </w:r>
      <w:r w:rsidRPr="00DC640B" w:rsidR="00344DF6">
        <w:rPr>
          <w:rFonts w:ascii="Times New Roman" w:hAnsi="Times New Roman" w:cs="Times New Roman"/>
          <w:i/>
          <w:iCs/>
        </w:rPr>
        <w:t xml:space="preserve">expected </w:t>
      </w:r>
      <w:r w:rsidRPr="00DC640B" w:rsidR="00755014">
        <w:rPr>
          <w:rFonts w:ascii="Times New Roman" w:hAnsi="Times New Roman" w:cs="Times New Roman"/>
          <w:i/>
          <w:iCs/>
        </w:rPr>
        <w:t xml:space="preserve">date</w:t>
      </w:r>
      <w:r w:rsidRPr="00DC640B" w:rsidR="00344DF6">
        <w:rPr>
          <w:rFonts w:ascii="Times New Roman" w:hAnsi="Times New Roman" w:cs="Times New Roman"/>
        </w:rPr>
        <w:t xml:space="preserve">...</w:t>
      </w:r>
    </w:p>
    <w:p>
      <w:pPr>
        <w:numPr>
          <w:ilvl w:val="0"/>
          <w:numId w:val="1"/>
        </w:numPr>
        <w:tabs>
          <w:tab w:val="left" w:pos="2835"/>
        </w:tabs>
        <w:spacing w:before="120" w:after="0" w:line="276" w:lineRule="auto"/>
        <w:contextualSpacing/>
        <w:jc w:val="both"/>
        <w:rPr>
          <w:rFonts w:ascii="Times New Roman" w:hAnsi="Times New Roman" w:cs="Times New Roman"/>
        </w:rPr>
      </w:pPr>
      <w:r w:rsidRPr="00DC640B">
        <w:rPr>
          <w:rFonts w:ascii="Times New Roman" w:hAnsi="Times New Roman" w:cs="Times New Roman"/>
        </w:rPr>
        <w:t xml:space="preserve">working hours: </w:t>
      </w:r>
      <w:r w:rsidR="00D43B37">
        <w:rPr>
          <w:rFonts w:ascii="Times New Roman" w:hAnsi="Times New Roman" w:cs="Times New Roman"/>
        </w:rPr>
        <w:tab/>
      </w:r>
      <w:r w:rsidRPr="00DC640B" w:rsidR="00755014">
        <w:rPr>
          <w:rFonts w:ascii="Times New Roman" w:hAnsi="Times New Roman" w:cs="Times New Roman"/>
        </w:rPr>
        <w:t xml:space="preserve">...</w:t>
      </w:r>
      <w:r w:rsidRPr="00DC640B">
        <w:rPr>
          <w:rFonts w:ascii="Times New Roman" w:hAnsi="Times New Roman" w:cs="Times New Roman"/>
          <w:i/>
          <w:iCs/>
        </w:rPr>
        <w:t xml:space="preserve">full/part-time </w:t>
      </w:r>
      <w:r w:rsidRPr="00DC640B" w:rsidR="003E3C65">
        <w:rPr>
          <w:rFonts w:ascii="Times New Roman" w:hAnsi="Times New Roman" w:cs="Times New Roman"/>
          <w:i/>
          <w:iCs/>
        </w:rPr>
        <w:t xml:space="preserve">and its scope</w:t>
      </w:r>
      <w:r w:rsidRPr="00DC640B" w:rsidR="00755014">
        <w:rPr>
          <w:rFonts w:ascii="Times New Roman" w:hAnsi="Times New Roman" w:cs="Times New Roman"/>
        </w:rPr>
        <w:t xml:space="preserve">...</w:t>
      </w:r>
    </w:p>
    <w:p>
      <w:pPr>
        <w:numPr>
          <w:ilvl w:val="0"/>
          <w:numId w:val="1"/>
        </w:numPr>
        <w:tabs>
          <w:tab w:val="left" w:pos="2835"/>
        </w:tabs>
        <w:spacing w:before="120" w:after="0" w:line="276" w:lineRule="auto"/>
        <w:contextualSpacing/>
        <w:jc w:val="both"/>
        <w:rPr>
          <w:rFonts w:ascii="Times New Roman" w:hAnsi="Times New Roman" w:cs="Times New Roman"/>
        </w:rPr>
      </w:pPr>
      <w:r w:rsidRPr="00DC640B">
        <w:rPr>
          <w:rFonts w:ascii="Times New Roman" w:hAnsi="Times New Roman" w:cs="Times New Roman"/>
        </w:rPr>
        <w:t xml:space="preserve">employment contract/appointment for an indefinite/fixed term </w:t>
      </w:r>
      <w:r w:rsidRPr="00DC640B" w:rsidR="007C29A3">
        <w:rPr>
          <w:rFonts w:ascii="Times New Roman" w:hAnsi="Times New Roman" w:cs="Times New Roman"/>
        </w:rPr>
        <w:t xml:space="preserve">to..... </w:t>
      </w:r>
    </w:p>
    <w:p>
      <w:pPr>
        <w:numPr>
          <w:ilvl w:val="0"/>
          <w:numId w:val="1"/>
        </w:numPr>
        <w:tabs>
          <w:tab w:val="left" w:pos="2835"/>
        </w:tabs>
        <w:spacing w:before="120" w:after="0" w:line="276" w:lineRule="auto"/>
        <w:contextualSpacing/>
        <w:jc w:val="both"/>
        <w:rPr>
          <w:rFonts w:ascii="Times New Roman" w:hAnsi="Times New Roman" w:cs="Times New Roman"/>
        </w:rPr>
      </w:pPr>
      <w:r w:rsidRPr="00DC640B">
        <w:rPr>
          <w:rFonts w:ascii="Times New Roman" w:hAnsi="Times New Roman" w:cs="Times New Roman"/>
        </w:rPr>
        <w:t xml:space="preserve">place of work: </w:t>
      </w:r>
      <w:r w:rsidRPr="00DC640B" w:rsidR="00070DC3">
        <w:rPr>
          <w:rFonts w:ascii="Times New Roman" w:hAnsi="Times New Roman" w:cs="Times New Roman"/>
        </w:rPr>
        <w:tab/>
      </w:r>
      <w:r w:rsidR="00D43B37">
        <w:rPr>
          <w:rFonts w:ascii="Times New Roman" w:hAnsi="Times New Roman" w:cs="Times New Roman"/>
        </w:rPr>
        <w:tab/>
      </w:r>
      <w:r w:rsidRPr="00DC640B" w:rsidR="008C6F2F">
        <w:rPr>
          <w:rFonts w:ascii="Times New Roman" w:hAnsi="Times New Roman" w:cs="Times New Roman"/>
        </w:rPr>
        <w:t xml:space="preserve">................................</w:t>
      </w:r>
    </w:p>
    <w:p>
      <w:pPr>
        <w:numPr>
          <w:ilvl w:val="0"/>
          <w:numId w:val="1"/>
        </w:numPr>
        <w:tabs>
          <w:tab w:val="left" w:pos="2835"/>
        </w:tabs>
        <w:spacing w:before="120" w:after="0" w:line="276" w:lineRule="auto"/>
        <w:contextualSpacing/>
        <w:jc w:val="both"/>
        <w:rPr>
          <w:rFonts w:ascii="Times New Roman" w:hAnsi="Times New Roman" w:cs="Times New Roman"/>
        </w:rPr>
      </w:pPr>
      <w:r w:rsidRPr="00DC640B">
        <w:rPr>
          <w:rFonts w:ascii="Times New Roman" w:hAnsi="Times New Roman" w:cs="Times New Roman"/>
        </w:rPr>
        <w:t xml:space="preserve">...</w:t>
      </w:r>
      <w:r w:rsidRPr="00DC640B" w:rsidR="008A52D7">
        <w:rPr>
          <w:rFonts w:ascii="Times New Roman" w:hAnsi="Times New Roman" w:cs="Times New Roman"/>
          <w:i/>
          <w:iCs/>
        </w:rPr>
        <w:t xml:space="preserve">career growth prospects (if relevant</w:t>
      </w:r>
      <w:r w:rsidRPr="00DC640B" w:rsidR="008A52D7">
        <w:rPr>
          <w:rFonts w:ascii="Times New Roman" w:hAnsi="Times New Roman" w:cs="Times New Roman"/>
        </w:rPr>
        <w:t xml:space="preserve">)....</w:t>
      </w:r>
    </w:p>
    <w:p>
      <w:pPr>
        <w:spacing w:before="240" w:after="120"/>
        <w:ind w:start="851" w:hanging="823"/>
        <w:rPr>
          <w:rFonts w:ascii="Times New Roman" w:hAnsi="Times New Roman" w:cs="Times New Roman"/>
          <w:bCs/>
        </w:rPr>
      </w:pPr>
      <w:r w:rsidRPr="00DC640B">
        <w:rPr>
          <w:rFonts w:ascii="Times New Roman" w:hAnsi="Times New Roman" w:cs="Times New Roman"/>
          <w:b/>
        </w:rPr>
        <w:t xml:space="preserve">Salary</w:t>
      </w:r>
      <w:r w:rsidRPr="00DC640B" w:rsidR="00773BA2">
        <w:rPr>
          <w:rFonts w:ascii="Times New Roman" w:hAnsi="Times New Roman" w:cs="Times New Roman"/>
          <w:b/>
        </w:rPr>
        <w:t xml:space="preserve">: </w:t>
      </w:r>
      <w:r w:rsidRPr="00DC640B" w:rsidR="00773BA2">
        <w:rPr>
          <w:rFonts w:ascii="Times New Roman" w:hAnsi="Times New Roman" w:cs="Times New Roman"/>
          <w:b/>
        </w:rPr>
        <w:tab/>
      </w:r>
      <w:r w:rsidRPr="00DC640B">
        <w:rPr>
          <w:rFonts w:ascii="Times New Roman" w:hAnsi="Times New Roman" w:cs="Times New Roman"/>
          <w:bCs/>
        </w:rPr>
        <w:t xml:space="preserve">monthly salary depending on experience, knowledge and skills (</w:t>
      </w:r>
      <w:r w:rsidR="003E6421">
        <w:rPr>
          <w:rFonts w:ascii="Times New Roman" w:hAnsi="Times New Roman" w:cs="Times New Roman"/>
          <w:bCs/>
        </w:rPr>
        <w:t xml:space="preserve">...</w:t>
      </w:r>
      <w:r w:rsidRPr="00DC640B" w:rsidR="006566F6">
        <w:rPr>
          <w:rFonts w:ascii="Times New Roman" w:hAnsi="Times New Roman" w:cs="Times New Roman"/>
          <w:bCs/>
          <w:i/>
          <w:iCs/>
        </w:rPr>
        <w:t xml:space="preserve">amount/expected range...</w:t>
      </w:r>
      <w:r w:rsidRPr="00DC640B">
        <w:rPr>
          <w:rFonts w:ascii="Times New Roman" w:hAnsi="Times New Roman" w:cs="Times New Roman"/>
          <w:bCs/>
        </w:rPr>
        <w:t xml:space="preserve">) </w:t>
      </w:r>
      <w:r w:rsidRPr="00DC640B" w:rsidR="00EE2643">
        <w:rPr>
          <w:rFonts w:ascii="Times New Roman" w:hAnsi="Times New Roman" w:cs="Times New Roman"/>
          <w:bCs/>
        </w:rPr>
        <w:t xml:space="preserve">CZK</w:t>
      </w:r>
    </w:p>
    <w:p>
      <w:pPr>
        <w:spacing w:before="240" w:after="120"/>
        <w:ind w:start="28"/>
        <w:rPr>
          <w:rFonts w:ascii="Times New Roman" w:hAnsi="Times New Roman" w:cs="Times New Roman"/>
          <w:b/>
          <w:sz w:val="28"/>
          <w:szCs w:val="28"/>
        </w:rPr>
      </w:pPr>
      <w:r w:rsidRPr="00EE2643">
        <w:rPr>
          <w:rFonts w:ascii="Times New Roman" w:hAnsi="Times New Roman" w:cs="Times New Roman"/>
          <w:b/>
          <w:sz w:val="28"/>
          <w:szCs w:val="28"/>
        </w:rPr>
        <w:lastRenderedPageBreak/>
        <w:t xml:space="preserve">Work </w:t>
      </w:r>
      <w:r w:rsidRPr="00EE2643" w:rsidR="00161660">
        <w:rPr>
          <w:rFonts w:ascii="Times New Roman" w:hAnsi="Times New Roman" w:cs="Times New Roman"/>
          <w:b/>
          <w:sz w:val="28"/>
          <w:szCs w:val="28"/>
        </w:rPr>
        <w:t xml:space="preserve">benefits</w:t>
      </w:r>
      <w:r w:rsidRPr="00EE2643">
        <w:rPr>
          <w:rFonts w:ascii="Times New Roman" w:hAnsi="Times New Roman" w:cs="Times New Roman"/>
          <w:b/>
          <w:sz w:val="28"/>
          <w:szCs w:val="28"/>
        </w:rPr>
        <w:t xml:space="preserve">:</w:t>
      </w:r>
    </w:p>
    <w:p>
      <w:pPr>
        <w:pStyle w:val="Odstavecseseznamem"/>
        <w:numPr>
          <w:ilvl w:val="0"/>
          <w:numId w:val="1"/>
        </w:numPr>
        <w:spacing w:after="0" w:line="276" w:lineRule="auto"/>
        <w:rPr>
          <w:rFonts w:ascii="Times New Roman" w:hAnsi="Times New Roman" w:cs="Times New Roman"/>
        </w:rPr>
      </w:pPr>
      <w:r w:rsidRPr="00DC640B">
        <w:rPr>
          <w:rFonts w:ascii="Times New Roman" w:hAnsi="Times New Roman" w:cs="Times New Roman"/>
        </w:rPr>
        <w:t xml:space="preserve">5/6/8 weeks holiday</w:t>
      </w:r>
    </w:p>
    <w:p>
      <w:pPr>
        <w:pStyle w:val="Odstavecseseznamem"/>
        <w:numPr>
          <w:ilvl w:val="0"/>
          <w:numId w:val="1"/>
        </w:numPr>
        <w:spacing w:after="0" w:line="276" w:lineRule="auto"/>
        <w:rPr>
          <w:rFonts w:ascii="Times New Roman" w:hAnsi="Times New Roman" w:cs="Times New Roman"/>
        </w:rPr>
      </w:pPr>
      <w:r w:rsidRPr="00DC640B">
        <w:rPr>
          <w:rFonts w:ascii="Times New Roman" w:hAnsi="Times New Roman" w:cs="Times New Roman"/>
        </w:rPr>
        <w:t xml:space="preserve">flexible working hours </w:t>
      </w:r>
    </w:p>
    <w:p>
      <w:pPr>
        <w:pStyle w:val="Odstavecseseznamem"/>
        <w:numPr>
          <w:ilvl w:val="0"/>
          <w:numId w:val="1"/>
        </w:numPr>
        <w:spacing w:after="0" w:line="276" w:lineRule="auto"/>
        <w:rPr>
          <w:rFonts w:ascii="Times New Roman" w:hAnsi="Times New Roman" w:cs="Times New Roman"/>
        </w:rPr>
      </w:pPr>
      <w:r w:rsidRPr="00DC640B">
        <w:rPr>
          <w:rFonts w:ascii="Times New Roman" w:hAnsi="Times New Roman" w:cs="Times New Roman"/>
        </w:rPr>
        <w:t xml:space="preserve">meal allowance and pension contribution</w:t>
      </w:r>
    </w:p>
    <w:p>
      <w:pPr>
        <w:spacing w:before="240" w:after="120"/>
        <w:ind w:start="28"/>
        <w:rPr>
          <w:rFonts w:ascii="Times New Roman" w:hAnsi="Times New Roman" w:cs="Times New Roman"/>
          <w:b/>
          <w:sz w:val="28"/>
          <w:szCs w:val="28"/>
        </w:rPr>
      </w:pPr>
      <w:r w:rsidRPr="005C67C1">
        <w:rPr>
          <w:rFonts w:ascii="Times New Roman" w:hAnsi="Times New Roman" w:cs="Times New Roman"/>
          <w:b/>
          <w:sz w:val="28"/>
          <w:szCs w:val="28"/>
        </w:rPr>
        <w:t xml:space="preserve">Required documents:</w:t>
      </w:r>
      <w:r w:rsidRPr="005C67C1">
        <w:rPr>
          <w:rFonts w:ascii="Times New Roman" w:hAnsi="Times New Roman" w:cs="Times New Roman"/>
          <w:b/>
          <w:sz w:val="28"/>
          <w:szCs w:val="28"/>
        </w:rPr>
        <w:tab/>
      </w:r>
    </w:p>
    <w:p>
      <w:pPr>
        <w:numPr>
          <w:ilvl w:val="0"/>
          <w:numId w:val="1"/>
        </w:numPr>
        <w:spacing w:before="120" w:after="0" w:line="276" w:lineRule="auto"/>
        <w:contextualSpacing/>
        <w:rPr>
          <w:rFonts w:ascii="Times New Roman" w:hAnsi="Times New Roman" w:cs="Times New Roman"/>
        </w:rPr>
      </w:pPr>
      <w:r w:rsidRPr="00DC640B">
        <w:rPr>
          <w:rFonts w:ascii="Times New Roman" w:hAnsi="Times New Roman" w:cs="Times New Roman"/>
        </w:rPr>
        <w:t xml:space="preserve">Application form (downloadable at </w:t>
      </w:r>
      <w:r w:rsidRPr="00DC640B">
        <w:rPr>
          <w:rFonts w:ascii="Times New Roman" w:hAnsi="Times New Roman" w:cs="Times New Roman"/>
        </w:rPr>
        <w:t xml:space="preserve">http://go.slu.cz/prihlaskavr)</w:t>
      </w:r>
    </w:p>
    <w:p>
      <w:pPr>
        <w:numPr>
          <w:ilvl w:val="0"/>
          <w:numId w:val="1"/>
        </w:numPr>
        <w:spacing w:before="120" w:after="0" w:line="276" w:lineRule="auto"/>
        <w:contextualSpacing/>
        <w:rPr>
          <w:rFonts w:ascii="Times New Roman" w:hAnsi="Times New Roman" w:cs="Times New Roman"/>
        </w:rPr>
      </w:pPr>
      <w:r w:rsidRPr="00DC640B">
        <w:rPr>
          <w:rFonts w:ascii="Times New Roman" w:hAnsi="Times New Roman" w:cs="Times New Roman"/>
        </w:rPr>
        <w:t xml:space="preserve">professional CV</w:t>
      </w:r>
    </w:p>
    <w:p>
      <w:pPr>
        <w:numPr>
          <w:ilvl w:val="0"/>
          <w:numId w:val="8"/>
        </w:numPr>
        <w:spacing w:after="0" w:line="240" w:lineRule="auto"/>
        <w:jc w:val="both"/>
        <w:rPr>
          <w:rFonts w:ascii="Times New Roman" w:hAnsi="Times New Roman" w:cs="Times New Roman"/>
        </w:rPr>
      </w:pPr>
      <w:r w:rsidRPr="00DC640B">
        <w:rPr>
          <w:rFonts w:ascii="Times New Roman" w:hAnsi="Times New Roman" w:cs="Times New Roman"/>
        </w:rPr>
        <w:t xml:space="preserve">a copy of proof of the highest level of education </w:t>
      </w:r>
      <w:r w:rsidRPr="00DC640B" w:rsidR="00C80EDA">
        <w:rPr>
          <w:rFonts w:ascii="Times New Roman" w:hAnsi="Times New Roman" w:cs="Times New Roman"/>
        </w:rPr>
        <w:t xml:space="preserve">and academic </w:t>
      </w:r>
      <w:r w:rsidRPr="00DC640B" w:rsidR="007B481B">
        <w:rPr>
          <w:rFonts w:ascii="Times New Roman" w:hAnsi="Times New Roman" w:cs="Times New Roman"/>
        </w:rPr>
        <w:t xml:space="preserve">rank </w:t>
      </w:r>
      <w:r w:rsidRPr="00DC640B" w:rsidR="00C80EDA">
        <w:rPr>
          <w:rFonts w:ascii="Times New Roman" w:hAnsi="Times New Roman" w:cs="Times New Roman"/>
        </w:rPr>
        <w:t xml:space="preserve">attained</w:t>
      </w:r>
    </w:p>
    <w:p>
      <w:pPr>
        <w:numPr>
          <w:ilvl w:val="0"/>
          <w:numId w:val="8"/>
        </w:numPr>
        <w:spacing w:after="0" w:line="240" w:lineRule="auto"/>
        <w:jc w:val="both"/>
        <w:rPr>
          <w:rFonts w:ascii="Times New Roman" w:hAnsi="Times New Roman" w:cs="Times New Roman"/>
        </w:rPr>
      </w:pPr>
      <w:r w:rsidRPr="00DC640B">
        <w:rPr>
          <w:rFonts w:ascii="Times New Roman" w:hAnsi="Times New Roman" w:cs="Times New Roman"/>
        </w:rPr>
        <w:t xml:space="preserve">a motivation letter containing all information that </w:t>
      </w:r>
      <w:r w:rsidRPr="00DC640B" w:rsidR="2375EDA7">
        <w:rPr>
          <w:rFonts w:ascii="Times New Roman" w:hAnsi="Times New Roman" w:cs="Times New Roman"/>
        </w:rPr>
        <w:t xml:space="preserve">the candidate </w:t>
      </w:r>
      <w:r w:rsidRPr="00DC640B" w:rsidR="364CEBCD">
        <w:rPr>
          <w:rFonts w:ascii="Times New Roman" w:hAnsi="Times New Roman" w:cs="Times New Roman"/>
        </w:rPr>
        <w:t xml:space="preserve">considers relevant </w:t>
      </w:r>
      <w:r w:rsidRPr="00DC640B" w:rsidR="364CEBCD">
        <w:rPr>
          <w:rFonts w:ascii="Times New Roman" w:hAnsi="Times New Roman" w:cs="Times New Roman"/>
        </w:rPr>
        <w:t xml:space="preserve">to </w:t>
      </w:r>
      <w:r w:rsidRPr="00DC640B" w:rsidR="796438B0">
        <w:rPr>
          <w:rFonts w:ascii="Times New Roman" w:hAnsi="Times New Roman" w:cs="Times New Roman"/>
        </w:rPr>
        <w:t xml:space="preserve">the </w:t>
      </w:r>
      <w:r w:rsidRPr="00DC640B" w:rsidR="364CEBCD">
        <w:rPr>
          <w:rFonts w:ascii="Times New Roman" w:hAnsi="Times New Roman" w:cs="Times New Roman"/>
        </w:rPr>
        <w:t xml:space="preserve">selection procedure </w:t>
      </w:r>
      <w:r w:rsidRPr="00DC640B" w:rsidR="50F2041E">
        <w:rPr>
          <w:rFonts w:ascii="Times New Roman" w:hAnsi="Times New Roman" w:cs="Times New Roman"/>
        </w:rPr>
        <w:t xml:space="preserve">(</w:t>
      </w:r>
      <w:r w:rsidRPr="00261E4F" w:rsidR="50F2041E">
        <w:rPr>
          <w:rFonts w:ascii="Times New Roman" w:hAnsi="Times New Roman" w:cs="Times New Roman"/>
          <w:i/>
          <w:iCs/>
        </w:rPr>
        <w:t xml:space="preserve">recommended for AP and VP</w:t>
      </w:r>
      <w:r w:rsidRPr="00DC640B" w:rsidR="50F2041E">
        <w:rPr>
          <w:rFonts w:ascii="Times New Roman" w:hAnsi="Times New Roman" w:cs="Times New Roman"/>
        </w:rPr>
        <w:t xml:space="preserve">)</w:t>
      </w:r>
    </w:p>
    <w:p>
      <w:pPr>
        <w:numPr>
          <w:ilvl w:val="0"/>
          <w:numId w:val="1"/>
        </w:numPr>
        <w:spacing w:before="120" w:after="0" w:line="276" w:lineRule="auto"/>
        <w:contextualSpacing/>
        <w:rPr>
          <w:rFonts w:ascii="Times New Roman" w:hAnsi="Times New Roman" w:cs="Times New Roman"/>
          <w:i/>
          <w:iCs/>
        </w:rPr>
      </w:pPr>
      <w:r w:rsidRPr="00DC640B">
        <w:rPr>
          <w:rFonts w:ascii="Times New Roman" w:hAnsi="Times New Roman" w:cs="Times New Roman"/>
        </w:rPr>
        <w:t xml:space="preserve">personal questionnaire </w:t>
      </w:r>
      <w:r w:rsidRPr="00BD10E5" w:rsidR="00BD10E5">
        <w:rPr>
          <w:rFonts w:ascii="Times New Roman" w:hAnsi="Times New Roman" w:cs="Times New Roman"/>
          <w:i/>
          <w:iCs/>
        </w:rPr>
        <w:t xml:space="preserve">- if relevant </w:t>
      </w:r>
      <w:r w:rsidRPr="00DC640B">
        <w:rPr>
          <w:rFonts w:ascii="Times New Roman" w:hAnsi="Times New Roman" w:cs="Times New Roman"/>
        </w:rPr>
        <w:t xml:space="preserve">(download a sample at </w:t>
      </w:r>
      <w:r w:rsidR="00BD10E5">
        <w:rPr>
          <w:rFonts w:ascii="Times New Roman" w:hAnsi="Times New Roman" w:cs="Times New Roman"/>
        </w:rPr>
        <w:t xml:space="preserve">http://go.slu.cz/Dotaznikuchazece) </w:t>
      </w:r>
    </w:p>
    <w:p>
      <w:pPr>
        <w:numPr>
          <w:ilvl w:val="0"/>
          <w:numId w:val="1"/>
        </w:numPr>
        <w:spacing w:before="120" w:after="0" w:line="276" w:lineRule="auto"/>
        <w:contextualSpacing/>
        <w:rPr>
          <w:rFonts w:ascii="Times New Roman" w:hAnsi="Times New Roman" w:cs="Times New Roman"/>
        </w:rPr>
      </w:pPr>
      <w:r w:rsidRPr="00DC640B" w:rsidR="00ED0533">
        <w:rPr>
          <w:rFonts w:ascii="Times New Roman" w:hAnsi="Times New Roman" w:cs="Times New Roman"/>
        </w:rPr>
        <w:t xml:space="preserve">.....other-relevant-requirements....</w:t>
      </w:r>
    </w:p>
    <w:p>
      <w:pPr>
        <w:spacing w:before="240" w:after="120"/>
        <w:ind w:start="28"/>
        <w:rPr>
          <w:rFonts w:ascii="Times New Roman" w:hAnsi="Times New Roman" w:cs="Times New Roman"/>
          <w:b/>
          <w:sz w:val="28"/>
          <w:szCs w:val="28"/>
        </w:rPr>
      </w:pPr>
      <w:r>
        <w:rPr>
          <w:rFonts w:ascii="Times New Roman" w:hAnsi="Times New Roman" w:cs="Times New Roman"/>
          <w:b/>
          <w:sz w:val="28"/>
          <w:szCs w:val="28"/>
        </w:rPr>
        <w:t xml:space="preserve">Selection Criteria</w:t>
      </w:r>
      <w:r w:rsidRPr="005C67C1">
        <w:rPr>
          <w:rFonts w:ascii="Times New Roman" w:hAnsi="Times New Roman" w:cs="Times New Roman"/>
          <w:b/>
          <w:sz w:val="28"/>
          <w:szCs w:val="28"/>
        </w:rPr>
        <w:t xml:space="preserve">: </w:t>
      </w:r>
      <w:r w:rsidRPr="00DC640B" w:rsidR="00EB1A99">
        <w:rPr>
          <w:rFonts w:ascii="Times New Roman" w:hAnsi="Times New Roman" w:cs="Times New Roman"/>
        </w:rPr>
        <w:t xml:space="preserve">(</w:t>
      </w:r>
      <w:r w:rsidR="00EB1A99">
        <w:rPr>
          <w:rFonts w:ascii="Times New Roman" w:hAnsi="Times New Roman" w:cs="Times New Roman"/>
          <w:i/>
          <w:iCs/>
        </w:rPr>
        <w:t xml:space="preserve">mandatory for </w:t>
      </w:r>
      <w:r w:rsidRPr="00261E4F" w:rsidR="00EB1A99">
        <w:rPr>
          <w:rFonts w:ascii="Times New Roman" w:hAnsi="Times New Roman" w:cs="Times New Roman"/>
          <w:i/>
          <w:iCs/>
        </w:rPr>
        <w:t xml:space="preserve">AP and VP </w:t>
      </w:r>
      <w:r w:rsidR="00EB1A99">
        <w:rPr>
          <w:rFonts w:ascii="Times New Roman" w:hAnsi="Times New Roman" w:cs="Times New Roman"/>
          <w:i/>
          <w:iCs/>
        </w:rPr>
        <w:t xml:space="preserve">only</w:t>
      </w:r>
      <w:r w:rsidRPr="00DC640B" w:rsidR="00EB1A99">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pStyle w:val="Odstavecseseznamem"/>
        <w:numPr>
          <w:ilvl w:val="0"/>
          <w:numId w:val="2"/>
        </w:numPr>
        <w:spacing w:after="0"/>
        <w:jc w:val="both"/>
        <w:rPr>
          <w:rFonts w:ascii="Times New Roman" w:hAnsi="Times New Roman" w:cs="Times New Roman"/>
        </w:rPr>
      </w:pPr>
      <w:r w:rsidRPr="00DC640B">
        <w:rPr>
          <w:rFonts w:ascii="Times New Roman" w:hAnsi="Times New Roman" w:cs="Times New Roman"/>
        </w:rPr>
        <w:t xml:space="preserve">.............</w:t>
      </w:r>
    </w:p>
    <w:p>
      <w:pPr>
        <w:spacing w:before="240" w:after="120"/>
        <w:ind w:start="28"/>
        <w:rPr>
          <w:rFonts w:ascii="Times New Roman" w:hAnsi="Times New Roman" w:cs="Times New Roman"/>
          <w:b/>
          <w:sz w:val="28"/>
          <w:szCs w:val="28"/>
        </w:rPr>
      </w:pPr>
      <w:r w:rsidRPr="005C67C1">
        <w:rPr>
          <w:rFonts w:ascii="Times New Roman" w:hAnsi="Times New Roman" w:cs="Times New Roman"/>
          <w:b/>
          <w:sz w:val="28"/>
          <w:szCs w:val="28"/>
        </w:rPr>
        <w:t xml:space="preserve">Warning:</w:t>
      </w:r>
    </w:p>
    <w:p>
      <w:pPr>
        <w:jc w:val="both"/>
        <w:rPr>
          <w:rFonts w:ascii="Times New Roman" w:hAnsi="Times New Roman" w:cs="Times New Roman"/>
        </w:rPr>
      </w:pPr>
      <w:r w:rsidRPr="00DC640B">
        <w:rPr>
          <w:rFonts w:ascii="Times New Roman" w:hAnsi="Times New Roman" w:cs="Times New Roman"/>
        </w:rPr>
        <w:t xml:space="preserve">The personal data of the job applicant will be processed in accordance with the relevant generally binding legal regulations, in particular the Labour Code, the Employment Act, the Act on the Processing of Personal Data, etc. The personal data thus obtained will not be disclosed or communicated to any third parties and will be used only for the purposes of the selection procedure and the eventual conclusion of an employment contract. In the event that the candidate is not offered employment, the materials sent to the selection procedure will be returned to him/her; if the materials so sent are returned to the University by the postal service as unclaimed/undeliverable mail, they will be shredded immediately thereafter. Materials received by e-mail or data mail or other similar means will be deleted and will not be backed up or otherwise archived.</w:t>
      </w:r>
    </w:p>
    <w:p w:rsidRPr="00DC640B" w:rsidR="00CC4ACD" w:rsidP="00A67A84" w:rsidRDefault="00CC4ACD" w14:paraId="4E014E77" w14:textId="77777777">
      <w:pPr>
        <w:jc w:val="both"/>
        <w:rPr>
          <w:rFonts w:ascii="Times New Roman" w:hAnsi="Times New Roman" w:cs="Times New Roman"/>
        </w:rPr>
      </w:pPr>
    </w:p>
    <w:p>
      <w:pPr>
        <w:jc w:val="both"/>
        <w:rPr>
          <w:rFonts w:ascii="Times New Roman" w:hAnsi="Times New Roman" w:cs="Times New Roman"/>
          <w:b/>
          <w:sz w:val="24"/>
          <w:szCs w:val="24"/>
        </w:rPr>
      </w:pPr>
      <w:r w:rsidRPr="005C67C1">
        <w:rPr>
          <w:rFonts w:ascii="Times New Roman" w:hAnsi="Times New Roman" w:cs="Times New Roman"/>
          <w:sz w:val="24"/>
          <w:szCs w:val="24"/>
        </w:rPr>
        <w:t xml:space="preserve">Please send the requested materials in writing or by email no later than </w:t>
      </w:r>
      <w:r w:rsidRPr="005C67C1" w:rsidR="00774CA0">
        <w:rPr>
          <w:rFonts w:ascii="Times New Roman" w:hAnsi="Times New Roman" w:cs="Times New Roman"/>
          <w:b/>
          <w:bCs/>
          <w:sz w:val="24"/>
          <w:szCs w:val="24"/>
        </w:rPr>
        <w:t xml:space="preserve">.............. </w:t>
      </w:r>
      <w:r w:rsidRPr="005C67C1">
        <w:rPr>
          <w:rFonts w:ascii="Times New Roman" w:hAnsi="Times New Roman" w:cs="Times New Roman"/>
          <w:sz w:val="24"/>
          <w:szCs w:val="24"/>
        </w:rPr>
        <w:t xml:space="preserve">to: </w:t>
      </w:r>
    </w:p>
    <w:p>
      <w:pPr>
        <w:spacing w:after="0" w:line="240" w:lineRule="auto"/>
        <w:jc w:val="both"/>
        <w:rPr>
          <w:rFonts w:ascii="Times New Roman" w:hAnsi="Times New Roman" w:cs="Times New Roman"/>
          <w:sz w:val="24"/>
          <w:szCs w:val="24"/>
        </w:rPr>
      </w:pPr>
      <w:r w:rsidRPr="005C67C1">
        <w:rPr>
          <w:rFonts w:ascii="Times New Roman" w:hAnsi="Times New Roman" w:cs="Times New Roman"/>
          <w:sz w:val="24"/>
          <w:szCs w:val="24"/>
        </w:rPr>
        <w:t xml:space="preserve">Silesian University in Opava, </w:t>
      </w:r>
      <w:r w:rsidRPr="005C67C1" w:rsidR="00407103">
        <w:rPr>
          <w:rFonts w:ascii="Times New Roman" w:hAnsi="Times New Roman" w:cs="Times New Roman"/>
          <w:sz w:val="24"/>
          <w:szCs w:val="24"/>
        </w:rPr>
        <w:t xml:space="preserve">.............................., e-mail: </w:t>
      </w:r>
      <w:r w:rsidRPr="005C67C1" w:rsidR="0083512B">
        <w:rPr>
          <w:rFonts w:ascii="Times New Roman" w:hAnsi="Times New Roman" w:cs="Times New Roman"/>
          <w:sz w:val="24"/>
          <w:szCs w:val="24"/>
        </w:rPr>
        <w:t xml:space="preserve">....................................</w:t>
      </w:r>
    </w:p>
    <w:sectPr w:rsidRPr="005C67C1" w:rsidR="007A4D04" w:rsidSect="0053789A">
      <w:headerReference w:type="default" r:id="rId13"/>
      <w:headerReference w:type="firs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1558" w:rsidP="00D01558" w:rsidRDefault="00D01558" w14:paraId="76A2A482" w14:textId="77777777">
      <w:pPr>
        <w:spacing w:after="0" w:line="240" w:lineRule="auto"/>
      </w:pPr>
      <w:r>
        <w:separator/>
      </w:r>
    </w:p>
  </w:endnote>
  <w:endnote w:type="continuationSeparator" w:id="0">
    <w:p w:rsidR="00D01558" w:rsidP="00D01558" w:rsidRDefault="00D01558" w14:paraId="34C9C8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1558" w:rsidP="00D01558" w:rsidRDefault="00D01558" w14:paraId="6102E401" w14:textId="77777777">
      <w:pPr>
        <w:spacing w:after="0" w:line="240" w:lineRule="auto"/>
      </w:pPr>
      <w:r>
        <w:separator/>
      </w:r>
    </w:p>
  </w:footnote>
  <w:footnote w:type="continuationSeparator" w:id="0">
    <w:p w:rsidR="00D01558" w:rsidP="00D01558" w:rsidRDefault="00D01558" w14:paraId="1CE62C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558" w:rsidP="00D01558" w:rsidRDefault="00D01558" w14:paraId="2E2F3A38" w14:textId="77777777">
    <w:pPr>
      <w:pStyle w:val="Zhlav"/>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2843" w:rsidP="001C2843" w:rsidRDefault="001C2843" w14:paraId="4296AEC9" w14:textId="77777777">
    <w:pPr>
      <w:pStyle w:val="Zhlav"/>
      <w:jc w:val="right"/>
      <w:rPr>
        <w:rFonts w:ascii="Times New Roman" w:hAnsi="Times New Roman" w:cs="Times New Roman"/>
      </w:rPr>
    </w:pPr>
  </w:p>
  <w:p>
    <w:pPr>
      <w:pStyle w:val="Zhlav"/>
      <w:rPr>
        <w:rFonts w:ascii="Times New Roman" w:hAnsi="Times New Roman" w:cs="Times New Roman"/>
      </w:rPr>
    </w:pPr>
    <w:r w:rsidRPr="00D01558">
      <w:rPr>
        <w:rFonts w:ascii="Times New Roman" w:hAnsi="Times New Roman" w:cs="Times New Roman"/>
      </w:rPr>
      <w:t xml:space="preserve">Annex 1</w:t>
    </w:r>
  </w:p>
  <w:p w:rsidR="001C2843" w:rsidRDefault="001C2843" w14:paraId="5D080D8E"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71B"/>
    <w:multiLevelType w:val="hybridMultilevel"/>
    <w:tmpl w:val="22CC5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2127E5"/>
    <w:multiLevelType w:val="hybridMultilevel"/>
    <w:tmpl w:val="9216E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BC55A2"/>
    <w:multiLevelType w:val="hybridMultilevel"/>
    <w:tmpl w:val="BFCC8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126DA1"/>
    <w:multiLevelType w:val="hybridMultilevel"/>
    <w:tmpl w:val="0C22D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F6D33AB"/>
    <w:multiLevelType w:val="hybridMultilevel"/>
    <w:tmpl w:val="AFB67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094B0E"/>
    <w:multiLevelType w:val="hybridMultilevel"/>
    <w:tmpl w:val="2E1E8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7B04D3"/>
    <w:multiLevelType w:val="hybridMultilevel"/>
    <w:tmpl w:val="6976322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F54A9E"/>
    <w:multiLevelType w:val="hybridMultilevel"/>
    <w:tmpl w:val="BF0A6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7C"/>
    <w:rsid w:val="0004321D"/>
    <w:rsid w:val="00054A55"/>
    <w:rsid w:val="00070DC3"/>
    <w:rsid w:val="000A38F8"/>
    <w:rsid w:val="000D25DE"/>
    <w:rsid w:val="000D4940"/>
    <w:rsid w:val="000D6869"/>
    <w:rsid w:val="000D7915"/>
    <w:rsid w:val="000F3609"/>
    <w:rsid w:val="00161660"/>
    <w:rsid w:val="00161C65"/>
    <w:rsid w:val="00164EA7"/>
    <w:rsid w:val="001B2BE9"/>
    <w:rsid w:val="001C2843"/>
    <w:rsid w:val="001E3602"/>
    <w:rsid w:val="002058DD"/>
    <w:rsid w:val="002332CB"/>
    <w:rsid w:val="00242438"/>
    <w:rsid w:val="00244D86"/>
    <w:rsid w:val="00261E4F"/>
    <w:rsid w:val="002704F1"/>
    <w:rsid w:val="002743DB"/>
    <w:rsid w:val="00286E39"/>
    <w:rsid w:val="002B0C37"/>
    <w:rsid w:val="002D2D25"/>
    <w:rsid w:val="003434BB"/>
    <w:rsid w:val="00344DF6"/>
    <w:rsid w:val="00346FE2"/>
    <w:rsid w:val="00350A77"/>
    <w:rsid w:val="00356BCB"/>
    <w:rsid w:val="00375AAF"/>
    <w:rsid w:val="003937B8"/>
    <w:rsid w:val="003B1D78"/>
    <w:rsid w:val="003E3C65"/>
    <w:rsid w:val="003E6421"/>
    <w:rsid w:val="003F3A10"/>
    <w:rsid w:val="00407103"/>
    <w:rsid w:val="004077AF"/>
    <w:rsid w:val="0043511A"/>
    <w:rsid w:val="0043786C"/>
    <w:rsid w:val="004924CA"/>
    <w:rsid w:val="004B41D2"/>
    <w:rsid w:val="004E4DA9"/>
    <w:rsid w:val="004E6C75"/>
    <w:rsid w:val="0053789A"/>
    <w:rsid w:val="00546F23"/>
    <w:rsid w:val="00551D6E"/>
    <w:rsid w:val="00553BBB"/>
    <w:rsid w:val="00575A78"/>
    <w:rsid w:val="00580A0C"/>
    <w:rsid w:val="005C67C1"/>
    <w:rsid w:val="005E7CFE"/>
    <w:rsid w:val="0060225C"/>
    <w:rsid w:val="0061062E"/>
    <w:rsid w:val="00610F5F"/>
    <w:rsid w:val="00647E97"/>
    <w:rsid w:val="00651249"/>
    <w:rsid w:val="006566F6"/>
    <w:rsid w:val="00667B31"/>
    <w:rsid w:val="006E10DF"/>
    <w:rsid w:val="006E7810"/>
    <w:rsid w:val="00702D0C"/>
    <w:rsid w:val="007100B9"/>
    <w:rsid w:val="00717001"/>
    <w:rsid w:val="00724A93"/>
    <w:rsid w:val="00755014"/>
    <w:rsid w:val="00773BA2"/>
    <w:rsid w:val="00774CA0"/>
    <w:rsid w:val="007A4D04"/>
    <w:rsid w:val="007B263E"/>
    <w:rsid w:val="007B461C"/>
    <w:rsid w:val="007B481B"/>
    <w:rsid w:val="007B4FC8"/>
    <w:rsid w:val="007C29A3"/>
    <w:rsid w:val="007C3397"/>
    <w:rsid w:val="007C4990"/>
    <w:rsid w:val="007D492B"/>
    <w:rsid w:val="007E5A69"/>
    <w:rsid w:val="00820596"/>
    <w:rsid w:val="0083512B"/>
    <w:rsid w:val="00897F1D"/>
    <w:rsid w:val="008A1873"/>
    <w:rsid w:val="008A52D7"/>
    <w:rsid w:val="008C3D4A"/>
    <w:rsid w:val="008C6F2F"/>
    <w:rsid w:val="008F5F04"/>
    <w:rsid w:val="00920A20"/>
    <w:rsid w:val="00931035"/>
    <w:rsid w:val="00934D3F"/>
    <w:rsid w:val="00951396"/>
    <w:rsid w:val="00960B1A"/>
    <w:rsid w:val="00997DB1"/>
    <w:rsid w:val="009A3AE9"/>
    <w:rsid w:val="009C2A60"/>
    <w:rsid w:val="009F49F7"/>
    <w:rsid w:val="00A109D5"/>
    <w:rsid w:val="00A4634C"/>
    <w:rsid w:val="00A5478D"/>
    <w:rsid w:val="00A67A84"/>
    <w:rsid w:val="00AA37BF"/>
    <w:rsid w:val="00AA6453"/>
    <w:rsid w:val="00AA6EBF"/>
    <w:rsid w:val="00AF5974"/>
    <w:rsid w:val="00B03C0A"/>
    <w:rsid w:val="00B11C51"/>
    <w:rsid w:val="00B25A4F"/>
    <w:rsid w:val="00B27927"/>
    <w:rsid w:val="00B32E71"/>
    <w:rsid w:val="00B41695"/>
    <w:rsid w:val="00B434FB"/>
    <w:rsid w:val="00B56F02"/>
    <w:rsid w:val="00B57C9D"/>
    <w:rsid w:val="00B83272"/>
    <w:rsid w:val="00B867B4"/>
    <w:rsid w:val="00B87215"/>
    <w:rsid w:val="00BA2871"/>
    <w:rsid w:val="00BB330D"/>
    <w:rsid w:val="00BC1C07"/>
    <w:rsid w:val="00BC6FBB"/>
    <w:rsid w:val="00BD10E5"/>
    <w:rsid w:val="00C1746D"/>
    <w:rsid w:val="00C4300A"/>
    <w:rsid w:val="00C65D33"/>
    <w:rsid w:val="00C805FA"/>
    <w:rsid w:val="00C80EDA"/>
    <w:rsid w:val="00C94C85"/>
    <w:rsid w:val="00CA0FD4"/>
    <w:rsid w:val="00CB1169"/>
    <w:rsid w:val="00CC4ACD"/>
    <w:rsid w:val="00CD4DC5"/>
    <w:rsid w:val="00CE6F46"/>
    <w:rsid w:val="00D01558"/>
    <w:rsid w:val="00D43B37"/>
    <w:rsid w:val="00D756D4"/>
    <w:rsid w:val="00DB5550"/>
    <w:rsid w:val="00DC377C"/>
    <w:rsid w:val="00DC640B"/>
    <w:rsid w:val="00DD3F9E"/>
    <w:rsid w:val="00DE4597"/>
    <w:rsid w:val="00E5545F"/>
    <w:rsid w:val="00E70334"/>
    <w:rsid w:val="00E76976"/>
    <w:rsid w:val="00EB1A99"/>
    <w:rsid w:val="00EB45D1"/>
    <w:rsid w:val="00ED0533"/>
    <w:rsid w:val="00EE2643"/>
    <w:rsid w:val="00EF2D2A"/>
    <w:rsid w:val="00F152B2"/>
    <w:rsid w:val="00F23911"/>
    <w:rsid w:val="00F30D5E"/>
    <w:rsid w:val="00F376BD"/>
    <w:rsid w:val="00F671EB"/>
    <w:rsid w:val="00F8482C"/>
    <w:rsid w:val="00FA065F"/>
    <w:rsid w:val="07FB822E"/>
    <w:rsid w:val="1235468F"/>
    <w:rsid w:val="156D4BF8"/>
    <w:rsid w:val="16E59773"/>
    <w:rsid w:val="17EFA2F6"/>
    <w:rsid w:val="1C2176EF"/>
    <w:rsid w:val="1E88D502"/>
    <w:rsid w:val="2375EDA7"/>
    <w:rsid w:val="2965BCA8"/>
    <w:rsid w:val="2ACF93EC"/>
    <w:rsid w:val="364CEBCD"/>
    <w:rsid w:val="392075A8"/>
    <w:rsid w:val="40C5BC8C"/>
    <w:rsid w:val="50F2041E"/>
    <w:rsid w:val="5A91F67B"/>
    <w:rsid w:val="5C0D5826"/>
    <w:rsid w:val="692AB61D"/>
    <w:rsid w:val="7362A505"/>
    <w:rsid w:val="736D580A"/>
    <w:rsid w:val="76A4F8CC"/>
    <w:rsid w:val="79643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40B3"/>
  <w15:chartTrackingRefBased/>
  <w15:docId w15:val="{D6F3E3D5-A090-434F-A8EC-FD64D76D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769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6976"/>
    <w:rPr>
      <w:rFonts w:ascii="Segoe UI" w:hAnsi="Segoe UI" w:cs="Segoe UI"/>
      <w:sz w:val="18"/>
      <w:szCs w:val="18"/>
    </w:rPr>
  </w:style>
  <w:style w:type="paragraph" w:styleId="Odstavecseseznamem">
    <w:name w:val="List Paragraph"/>
    <w:basedOn w:val="Normln"/>
    <w:uiPriority w:val="34"/>
    <w:qFormat/>
    <w:rsid w:val="0004321D"/>
    <w:pPr>
      <w:ind w:left="720"/>
      <w:contextualSpacing/>
    </w:pPr>
  </w:style>
  <w:style w:type="character" w:styleId="Hypertextovodkaz">
    <w:name w:val="Hyperlink"/>
    <w:uiPriority w:val="99"/>
    <w:unhideWhenUsed/>
    <w:rsid w:val="00724A93"/>
    <w:rPr>
      <w:color w:val="0563C1"/>
      <w:u w:val="single"/>
    </w:rPr>
  </w:style>
  <w:style w:type="character" w:styleId="Sledovanodkaz">
    <w:name w:val="FollowedHyperlink"/>
    <w:basedOn w:val="Standardnpsmoodstavce"/>
    <w:uiPriority w:val="99"/>
    <w:semiHidden/>
    <w:unhideWhenUsed/>
    <w:rsid w:val="00724A93"/>
    <w:rPr>
      <w:color w:val="954F72" w:themeColor="followedHyperlink"/>
      <w:u w:val="single"/>
    </w:rPr>
  </w:style>
  <w:style w:type="character" w:styleId="Odkaznakoment">
    <w:name w:val="annotation reference"/>
    <w:basedOn w:val="Standardnpsmoodstavce"/>
    <w:uiPriority w:val="99"/>
    <w:semiHidden/>
    <w:unhideWhenUsed/>
    <w:rsid w:val="009A3AE9"/>
    <w:rPr>
      <w:sz w:val="16"/>
      <w:szCs w:val="16"/>
    </w:rPr>
  </w:style>
  <w:style w:type="paragraph" w:styleId="Textkomente">
    <w:name w:val="annotation text"/>
    <w:basedOn w:val="Normln"/>
    <w:link w:val="TextkomenteChar"/>
    <w:uiPriority w:val="99"/>
    <w:semiHidden/>
    <w:unhideWhenUsed/>
    <w:rsid w:val="009A3AE9"/>
    <w:pPr>
      <w:spacing w:line="240" w:lineRule="auto"/>
    </w:pPr>
    <w:rPr>
      <w:sz w:val="20"/>
      <w:szCs w:val="20"/>
    </w:rPr>
  </w:style>
  <w:style w:type="character" w:customStyle="1" w:styleId="TextkomenteChar">
    <w:name w:val="Text komentáře Char"/>
    <w:basedOn w:val="Standardnpsmoodstavce"/>
    <w:link w:val="Textkomente"/>
    <w:uiPriority w:val="99"/>
    <w:semiHidden/>
    <w:rsid w:val="009A3AE9"/>
    <w:rPr>
      <w:sz w:val="20"/>
      <w:szCs w:val="20"/>
    </w:rPr>
  </w:style>
  <w:style w:type="paragraph" w:styleId="Pedmtkomente">
    <w:name w:val="annotation subject"/>
    <w:basedOn w:val="Textkomente"/>
    <w:next w:val="Textkomente"/>
    <w:link w:val="PedmtkomenteChar"/>
    <w:uiPriority w:val="99"/>
    <w:semiHidden/>
    <w:unhideWhenUsed/>
    <w:rsid w:val="009A3AE9"/>
    <w:rPr>
      <w:b/>
      <w:bCs/>
    </w:rPr>
  </w:style>
  <w:style w:type="character" w:customStyle="1" w:styleId="PedmtkomenteChar">
    <w:name w:val="Předmět komentáře Char"/>
    <w:basedOn w:val="TextkomenteChar"/>
    <w:link w:val="Pedmtkomente"/>
    <w:uiPriority w:val="99"/>
    <w:semiHidden/>
    <w:rsid w:val="009A3AE9"/>
    <w:rPr>
      <w:b/>
      <w:bCs/>
      <w:sz w:val="20"/>
      <w:szCs w:val="20"/>
    </w:rPr>
  </w:style>
  <w:style w:type="character" w:styleId="Zstupntext">
    <w:name w:val="Placeholder Text"/>
    <w:basedOn w:val="Standardnpsmoodstavce"/>
    <w:uiPriority w:val="99"/>
    <w:semiHidden/>
    <w:rsid w:val="00DE4597"/>
    <w:rPr>
      <w:color w:val="808080"/>
    </w:rPr>
  </w:style>
  <w:style w:type="paragraph" w:styleId="Zhlav">
    <w:name w:val="header"/>
    <w:basedOn w:val="Normln"/>
    <w:link w:val="ZhlavChar"/>
    <w:uiPriority w:val="99"/>
    <w:unhideWhenUsed/>
    <w:rsid w:val="00D015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1558"/>
  </w:style>
  <w:style w:type="paragraph" w:styleId="Zpat">
    <w:name w:val="footer"/>
    <w:basedOn w:val="Normln"/>
    <w:link w:val="ZpatChar"/>
    <w:uiPriority w:val="99"/>
    <w:unhideWhenUsed/>
    <w:rsid w:val="00D01558"/>
    <w:pPr>
      <w:tabs>
        <w:tab w:val="center" w:pos="4536"/>
        <w:tab w:val="right" w:pos="9072"/>
      </w:tabs>
      <w:spacing w:after="0" w:line="240" w:lineRule="auto"/>
    </w:pPr>
  </w:style>
  <w:style w:type="character" w:customStyle="1" w:styleId="ZpatChar">
    <w:name w:val="Zápatí Char"/>
    <w:basedOn w:val="Standardnpsmoodstavce"/>
    <w:link w:val="Zpat"/>
    <w:uiPriority w:val="99"/>
    <w:rsid w:val="00D0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slu.cz/Dotaznikuchaze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slu.cz/prihlaskav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AE61B55234476581A2B313831F0CA8"/>
        <w:category>
          <w:name w:val="Obecné"/>
          <w:gallery w:val="placeholder"/>
        </w:category>
        <w:types>
          <w:type w:val="bbPlcHdr"/>
        </w:types>
        <w:behaviors>
          <w:behavior w:val="content"/>
        </w:behaviors>
        <w:guid w:val="{5A4A4A36-C2B7-4A1C-97E6-129B1EC19A76}"/>
      </w:docPartPr>
      <w:docPartBody>
        <w:p w:rsidR="007C3C3F" w:rsidRDefault="00AC78AA" w:rsidP="00AC78AA">
          <w:pPr>
            <w:pStyle w:val="E3AE61B55234476581A2B313831F0CA8"/>
          </w:pPr>
          <w:r w:rsidRPr="00DC640B">
            <w:rPr>
              <w:rStyle w:val="Zstupntext"/>
              <w:rFonts w:ascii="Times New Roman" w:hAnsi="Times New Roman" w:cs="Times New Roman"/>
              <w:sz w:val="28"/>
              <w:szCs w:val="28"/>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86"/>
    <w:rsid w:val="00052A23"/>
    <w:rsid w:val="00244D86"/>
    <w:rsid w:val="00513EE7"/>
    <w:rsid w:val="005E391D"/>
    <w:rsid w:val="007C3C3F"/>
    <w:rsid w:val="00AC78AA"/>
    <w:rsid w:val="00C86D38"/>
    <w:rsid w:val="00DA2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C78AA"/>
    <w:rPr>
      <w:color w:val="808080"/>
    </w:rPr>
  </w:style>
  <w:style w:type="paragraph" w:customStyle="1" w:styleId="E3AE61B55234476581A2B313831F0CA8">
    <w:name w:val="E3AE61B55234476581A2B313831F0CA8"/>
    <w:rsid w:val="00AC78A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90FB95ED2CD142BAACCF0AC189BEE0" ma:contentTypeVersion="2" ma:contentTypeDescription="Vytvoří nový dokument" ma:contentTypeScope="" ma:versionID="559e0cd58f4e92b0b23b944548fb3651">
  <xsd:schema xmlns:xsd="http://www.w3.org/2001/XMLSchema" xmlns:xs="http://www.w3.org/2001/XMLSchema" xmlns:p="http://schemas.microsoft.com/office/2006/metadata/properties" xmlns:ns2="0c40fc1f-8a51-4e2b-98d1-ae545d74d58b" targetNamespace="http://schemas.microsoft.com/office/2006/metadata/properties" ma:root="true" ma:fieldsID="29fde02c1a99d07ca6651b7f702732fb" ns2:_="">
    <xsd:import namespace="0c40fc1f-8a51-4e2b-98d1-ae545d74d5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fc1f-8a51-4e2b-98d1-ae545d74d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34428-F991-41E5-93D1-FBFFBDFB173B}">
  <ds:schemaRefs>
    <ds:schemaRef ds:uri="http://schemas.openxmlformats.org/package/2006/metadata/core-properties"/>
    <ds:schemaRef ds:uri="0c40fc1f-8a51-4e2b-98d1-ae545d74d58b"/>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F93EC4-8C11-4B25-B205-880E14E1F927}">
  <ds:schemaRefs>
    <ds:schemaRef ds:uri="http://schemas.microsoft.com/sharepoint/v3/contenttype/forms"/>
  </ds:schemaRefs>
</ds:datastoreItem>
</file>

<file path=customXml/itemProps3.xml><?xml version="1.0" encoding="utf-8"?>
<ds:datastoreItem xmlns:ds="http://schemas.openxmlformats.org/officeDocument/2006/customXml" ds:itemID="{EB740229-FAF1-45F3-A38E-CD9A1083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fc1f-8a51-4e2b-98d1-ae545d74d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ap:Template>
  <ap:TotalTime>1</ap:TotalTime>
  <ap:Pages>2</ap:Pages>
  <ap:Words>421</ap:Words>
  <ap:Characters>2488</ap:Characters>
  <ap:Application>Microsoft Office Word</ap:Application>
  <ap:DocSecurity>0</ap:DocSecurity>
  <ap:Lines>20</ap:Lines>
  <ap:Paragraphs>5</ap:Paragraphs>
  <ap:ScaleCrop>false</ap:ScaleCrop>
  <ap:Company/>
  <ap:LinksUpToDate>false</ap:LinksUpToDate>
  <ap:CharactersWithSpaces>2904</ap:CharactersWithSpaces>
  <ap:SharedDoc>false</ap:SharedDoc>
  <ap:HLinks>
    <vt:vector baseType="variant" size="12">
      <vt:variant>
        <vt:i4>6094912</vt:i4>
      </vt:variant>
      <vt:variant>
        <vt:i4>3</vt:i4>
      </vt:variant>
      <vt:variant>
        <vt:i4>0</vt:i4>
      </vt:variant>
      <vt:variant>
        <vt:i4>5</vt:i4>
      </vt:variant>
      <vt:variant>
        <vt:lpwstr>http://go.slu.cz/Dotaznikuchazece</vt:lpwstr>
      </vt:variant>
      <vt:variant>
        <vt:lpwstr/>
      </vt:variant>
      <vt:variant>
        <vt:i4>5177418</vt:i4>
      </vt:variant>
      <vt:variant>
        <vt:i4>0</vt:i4>
      </vt:variant>
      <vt:variant>
        <vt:i4>0</vt:i4>
      </vt:variant>
      <vt:variant>
        <vt:i4>5</vt:i4>
      </vt:variant>
      <vt:variant>
        <vt:lpwstr>http://go.slu.cz/prihlaskavr</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docId:89E5E6C1FC0E1FC731D68CAAC30C521E</keywords>
  <dc:description/>
  <lastModifiedBy>Ivana Růžičková</lastModifiedBy>
  <revision>4</revision>
  <dcterms:created xsi:type="dcterms:W3CDTF">2021-12-20T09:54:00.0000000Z</dcterms:created>
  <dcterms:modified xsi:type="dcterms:W3CDTF">2021-12-20T10:48:00.0000000Z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0x0101009890FB95ED2CD142BAACCF0AC189BEE0</vt:lpwstr>
  </property>
</Properties>
</file>