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6208" w:rsidR="00D24107" w:rsidP="00D62696" w:rsidRDefault="00D62696" w14:paraId="3DBD0FDD" w14:textId="012B3C0F">
      <w:pPr>
        <w:spacing w:line="240" w:lineRule="auto"/>
        <w:jc w:val="center"/>
        <w:rPr>
          <w:rFonts w:ascii="Times New Roman" w:hAnsi="Times New Roman" w:cs="Times New Roman"/>
        </w:rPr>
      </w:pPr>
      <w:r w:rsidRPr="00E42C33">
        <w:rPr>
          <w:noProof/>
          <w:lang w:eastAsia="cs-CZ"/>
        </w:rPr>
        <w:drawing>
          <wp:inline distT="0" distB="0" distL="0" distR="0" wp14:anchorId="37FC7999" wp14:editId="6BD1B740">
            <wp:extent cx="2495550" cy="17335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1733550"/>
                    </a:xfrm>
                    <a:prstGeom prst="rect">
                      <a:avLst/>
                    </a:prstGeom>
                    <a:noFill/>
                    <a:ln>
                      <a:noFill/>
                    </a:ln>
                  </pic:spPr>
                </pic:pic>
              </a:graphicData>
            </a:graphic>
          </wp:inline>
        </w:drawing>
      </w:r>
    </w:p>
    <w:p w:rsidRPr="00E42C33" w:rsidR="00D62696" w:rsidP="00361CA4" w:rsidRDefault="00D62696" w14:paraId="1F825E96" w14:textId="77777777">
      <w:pPr>
        <w:spacing w:after="0"/>
        <w:jc w:val="center"/>
      </w:pPr>
    </w:p>
    <w:p w:rsidRPr="00E42C33" w:rsidR="00D62696" w:rsidP="00361CA4" w:rsidRDefault="00D62696" w14:paraId="67736BDE" w14:textId="77777777">
      <w:pPr>
        <w:spacing w:after="0"/>
        <w:jc w:val="center"/>
      </w:pPr>
    </w:p>
    <w:p w:rsidRPr="00E42C33" w:rsidR="00D62696" w:rsidP="00361CA4" w:rsidRDefault="00D62696" w14:paraId="51FE1983" w14:textId="77777777">
      <w:pPr>
        <w:spacing w:after="0"/>
        <w:jc w:val="center"/>
      </w:pPr>
    </w:p>
    <w:p w:rsidRPr="00E42C33" w:rsidR="00D62696" w:rsidP="00361CA4" w:rsidRDefault="00D62696" w14:paraId="1C2585B7" w14:textId="77777777">
      <w:pPr>
        <w:spacing w:after="0"/>
        <w:jc w:val="center"/>
      </w:pPr>
    </w:p>
    <w:p w:rsidRPr="00E42C33" w:rsidR="00D62696" w:rsidP="00361CA4" w:rsidRDefault="00D62696" w14:paraId="66879020" w14:textId="77777777">
      <w:pPr>
        <w:spacing w:after="0"/>
        <w:jc w:val="center"/>
      </w:pPr>
    </w:p>
    <w:p w:rsidRPr="00E42C33" w:rsidR="00D62696" w:rsidP="00361CA4" w:rsidRDefault="00D62696" w14:paraId="79B102DF" w14:textId="77777777">
      <w:pPr>
        <w:spacing w:after="0"/>
        <w:jc w:val="center"/>
      </w:pPr>
    </w:p>
    <w:p w:rsidRPr="00E42C33" w:rsidR="00D62696" w:rsidP="00361CA4" w:rsidRDefault="00D62696" w14:paraId="16C830C1" w14:textId="77777777">
      <w:pPr>
        <w:spacing w:after="0"/>
        <w:jc w:val="center"/>
      </w:pPr>
    </w:p>
    <w:p w:rsidRPr="00E42C33" w:rsidR="00D62696" w:rsidP="00361CA4" w:rsidRDefault="00D62696" w14:paraId="19032CD0" w14:textId="77777777">
      <w:pPr>
        <w:spacing w:after="0"/>
        <w:jc w:val="center"/>
      </w:pPr>
    </w:p>
    <w:p w:rsidRPr="00E42C33" w:rsidR="00D62696" w:rsidP="00361CA4" w:rsidRDefault="00D62696" w14:paraId="29DAF318" w14:textId="77777777">
      <w:pPr>
        <w:spacing w:after="0"/>
        <w:jc w:val="center"/>
      </w:pPr>
    </w:p>
    <w:p>
      <w:pPr>
        <w:spacing w:line="240" w:lineRule="auto"/>
        <w:jc w:val="center"/>
        <w:rPr>
          <w:rFonts w:ascii="Times New Roman" w:hAnsi="Times New Roman" w:cs="Times New Roman"/>
          <w:sz w:val="60"/>
          <w:szCs w:val="60"/>
        </w:rPr>
      </w:pPr>
      <w:r w:rsidRPr="685DFE50">
        <w:rPr>
          <w:rFonts w:ascii="Times New Roman" w:hAnsi="Times New Roman" w:cs="Times New Roman"/>
          <w:sz w:val="60"/>
          <w:szCs w:val="60"/>
        </w:rPr>
        <w:t xml:space="preserve">Rector's Decision </w:t>
      </w:r>
      <w:r w:rsidRPr="685DFE50" w:rsidR="14CD5775">
        <w:rPr>
          <w:rFonts w:ascii="Times New Roman" w:hAnsi="Times New Roman" w:cs="Times New Roman"/>
          <w:sz w:val="60"/>
          <w:szCs w:val="60"/>
        </w:rPr>
        <w:t xml:space="preserve">No. </w:t>
      </w:r>
      <w:r w:rsidRPr="685DFE50" w:rsidR="7FB673A9">
        <w:rPr>
          <w:rFonts w:ascii="Times New Roman" w:hAnsi="Times New Roman" w:cs="Times New Roman"/>
          <w:sz w:val="60"/>
          <w:szCs w:val="60"/>
        </w:rPr>
        <w:t xml:space="preserve">10/2024</w:t>
      </w:r>
    </w:p>
    <w:p w:rsidRPr="00C66208" w:rsidR="00E35460" w:rsidP="00BB5866" w:rsidRDefault="00E35460" w14:paraId="3DBD0FE9" w14:textId="77777777">
      <w:pPr>
        <w:spacing w:line="240" w:lineRule="auto"/>
        <w:jc w:val="center"/>
        <w:rPr>
          <w:rFonts w:ascii="Times New Roman" w:hAnsi="Times New Roman" w:cs="Times New Roman"/>
          <w:b/>
          <w:sz w:val="44"/>
        </w:rPr>
      </w:pPr>
    </w:p>
    <w:p>
      <w:pPr>
        <w:spacing w:after="0" w:line="240" w:lineRule="auto"/>
        <w:jc w:val="center"/>
        <w:rPr>
          <w:rFonts w:ascii="Times New Roman" w:hAnsi="Times New Roman" w:cs="Times New Roman"/>
          <w:b/>
          <w:sz w:val="40"/>
        </w:rPr>
      </w:pPr>
      <w:r w:rsidRPr="00C66208">
        <w:rPr>
          <w:rFonts w:ascii="Times New Roman" w:hAnsi="Times New Roman" w:cs="Times New Roman"/>
          <w:b/>
          <w:sz w:val="40"/>
        </w:rPr>
        <w:t xml:space="preserve">Announcement of the Rector's Scholarship Programme</w:t>
      </w:r>
    </w:p>
    <w:p>
      <w:pPr>
        <w:spacing w:after="0" w:line="240" w:lineRule="auto"/>
        <w:jc w:val="center"/>
        <w:rPr>
          <w:rFonts w:ascii="Times New Roman" w:hAnsi="Times New Roman" w:cs="Times New Roman"/>
          <w:b/>
          <w:bCs/>
          <w:sz w:val="40"/>
          <w:szCs w:val="40"/>
        </w:rPr>
      </w:pPr>
      <w:r w:rsidRPr="5EDDD858">
        <w:rPr>
          <w:rFonts w:ascii="Times New Roman" w:hAnsi="Times New Roman" w:cs="Times New Roman"/>
          <w:b/>
          <w:bCs/>
          <w:sz w:val="40"/>
          <w:szCs w:val="40"/>
        </w:rPr>
        <w:t xml:space="preserve">to support the </w:t>
      </w:r>
      <w:r w:rsidRPr="5EDDD858" w:rsidR="58026B45">
        <w:rPr>
          <w:rFonts w:ascii="Times New Roman" w:hAnsi="Times New Roman" w:cs="Times New Roman"/>
          <w:b/>
          <w:bCs/>
          <w:sz w:val="40"/>
          <w:szCs w:val="40"/>
        </w:rPr>
        <w:t xml:space="preserve">studies of students in the first year of </w:t>
      </w:r>
      <w:r w:rsidRPr="5EDDD858" w:rsidR="28E573BB">
        <w:rPr>
          <w:rFonts w:ascii="Times New Roman" w:hAnsi="Times New Roman" w:cs="Times New Roman"/>
          <w:b/>
          <w:bCs/>
          <w:sz w:val="40"/>
          <w:szCs w:val="40"/>
        </w:rPr>
        <w:t xml:space="preserve">bachelor's degree programmes </w:t>
      </w:r>
      <w:r w:rsidRPr="5EDDD858" w:rsidR="5243BD95">
        <w:rPr>
          <w:rFonts w:ascii="Times New Roman" w:hAnsi="Times New Roman" w:cs="Times New Roman"/>
          <w:b/>
          <w:bCs/>
          <w:sz w:val="40"/>
          <w:szCs w:val="40"/>
        </w:rPr>
        <w:t xml:space="preserve">enrolled for the first time at the Silesian University </w:t>
      </w:r>
      <w:r w:rsidRPr="5EDDD858" w:rsidR="5243BD95">
        <w:rPr>
          <w:rFonts w:ascii="Times New Roman" w:hAnsi="Times New Roman" w:cs="Times New Roman"/>
          <w:b/>
          <w:bCs/>
          <w:sz w:val="40"/>
          <w:szCs w:val="40"/>
        </w:rPr>
        <w:t xml:space="preserve">in </w:t>
      </w:r>
      <w:r w:rsidRPr="5EDDD858" w:rsidR="5243BD95">
        <w:rPr>
          <w:rFonts w:ascii="Times New Roman" w:hAnsi="Times New Roman" w:cs="Times New Roman"/>
          <w:b/>
          <w:bCs/>
          <w:sz w:val="40"/>
          <w:szCs w:val="40"/>
        </w:rPr>
        <w:t xml:space="preserve">Opava</w:t>
      </w:r>
      <w:r w:rsidR="003E42B7">
        <w:rPr>
          <w:rFonts w:ascii="Times New Roman" w:hAnsi="Times New Roman" w:cs="Times New Roman"/>
          <w:b/>
          <w:bCs/>
          <w:sz w:val="40"/>
          <w:szCs w:val="40"/>
        </w:rPr>
        <w:br/>
      </w:r>
      <w:r w:rsidRPr="5EDDD858" w:rsidR="5243BD95">
        <w:rPr>
          <w:rFonts w:ascii="Times New Roman" w:hAnsi="Times New Roman" w:cs="Times New Roman"/>
          <w:b/>
          <w:bCs/>
          <w:sz w:val="40"/>
          <w:szCs w:val="40"/>
        </w:rPr>
        <w:t xml:space="preserve">in the </w:t>
      </w:r>
      <w:r w:rsidRPr="5EDDD858">
        <w:rPr>
          <w:rFonts w:ascii="Times New Roman" w:hAnsi="Times New Roman" w:cs="Times New Roman"/>
          <w:b/>
          <w:bCs/>
          <w:sz w:val="40"/>
          <w:szCs w:val="40"/>
        </w:rPr>
        <w:t xml:space="preserve">academic year </w:t>
      </w:r>
      <w:r w:rsidRPr="5EDDD858" w:rsidR="1D007C30">
        <w:rPr>
          <w:rFonts w:ascii="Times New Roman" w:hAnsi="Times New Roman" w:cs="Times New Roman"/>
          <w:b/>
          <w:bCs/>
          <w:sz w:val="40"/>
          <w:szCs w:val="40"/>
        </w:rPr>
        <w:t xml:space="preserve">2024/2025</w:t>
      </w:r>
    </w:p>
    <w:p w:rsidRPr="00C66208" w:rsidR="00D24107" w:rsidP="00BB5866" w:rsidRDefault="00D24107" w14:paraId="3DBD0FEC" w14:textId="77777777">
      <w:pPr>
        <w:spacing w:line="240" w:lineRule="auto"/>
        <w:jc w:val="center"/>
        <w:rPr>
          <w:rFonts w:ascii="Times New Roman" w:hAnsi="Times New Roman" w:cs="Times New Roman"/>
          <w:b/>
          <w:sz w:val="28"/>
        </w:rPr>
      </w:pPr>
    </w:p>
    <w:p w:rsidRPr="00C66208" w:rsidR="00D24107" w:rsidP="00BB5866" w:rsidRDefault="00D24107" w14:paraId="3DBD0FED" w14:textId="77777777">
      <w:pPr>
        <w:spacing w:line="240" w:lineRule="auto"/>
        <w:jc w:val="center"/>
        <w:rPr>
          <w:rFonts w:ascii="Times New Roman" w:hAnsi="Times New Roman" w:cs="Times New Roman"/>
          <w:b/>
          <w:sz w:val="28"/>
        </w:rPr>
      </w:pPr>
    </w:p>
    <w:p w:rsidRPr="00C66208" w:rsidR="00D24107" w:rsidP="00BB5866" w:rsidRDefault="00D24107" w14:paraId="3DBD0FEE" w14:textId="77777777">
      <w:pPr>
        <w:spacing w:line="240" w:lineRule="auto"/>
        <w:jc w:val="center"/>
        <w:rPr>
          <w:rFonts w:ascii="Times New Roman" w:hAnsi="Times New Roman" w:cs="Times New Roman"/>
          <w:b/>
          <w:sz w:val="28"/>
        </w:rPr>
      </w:pPr>
    </w:p>
    <w:p w:rsidRPr="00C66208" w:rsidR="00D24107" w:rsidP="00BB5866" w:rsidRDefault="00D24107" w14:paraId="3DBD0FEF" w14:textId="77777777">
      <w:pPr>
        <w:spacing w:line="240" w:lineRule="auto"/>
        <w:jc w:val="center"/>
        <w:rPr>
          <w:rFonts w:ascii="Times New Roman" w:hAnsi="Times New Roman" w:cs="Times New Roman"/>
          <w:b/>
          <w:sz w:val="28"/>
        </w:rPr>
      </w:pPr>
    </w:p>
    <w:p w:rsidRPr="00C66208" w:rsidR="0092175C" w:rsidP="00BB5866" w:rsidRDefault="0092175C" w14:paraId="3DBD0FF0" w14:textId="77777777">
      <w:pPr>
        <w:spacing w:line="240" w:lineRule="auto"/>
        <w:jc w:val="center"/>
        <w:rPr>
          <w:rFonts w:ascii="Times New Roman" w:hAnsi="Times New Roman" w:cs="Times New Roman"/>
          <w:b/>
          <w:sz w:val="28"/>
        </w:rPr>
      </w:pPr>
    </w:p>
    <w:p w:rsidRPr="00C66208" w:rsidR="0092175C" w:rsidP="00BB5866" w:rsidRDefault="0092175C" w14:paraId="3DBD0FF1" w14:textId="77777777">
      <w:pPr>
        <w:spacing w:line="240" w:lineRule="auto"/>
        <w:jc w:val="center"/>
        <w:rPr>
          <w:rFonts w:ascii="Times New Roman" w:hAnsi="Times New Roman" w:cs="Times New Roman"/>
          <w:b/>
          <w:sz w:val="28"/>
        </w:rPr>
      </w:pPr>
    </w:p>
    <w:p w:rsidRPr="00C66208" w:rsidR="0092175C" w:rsidP="00BB5866" w:rsidRDefault="0092175C" w14:paraId="3DBD0FF2" w14:textId="77777777">
      <w:pPr>
        <w:spacing w:line="240" w:lineRule="auto"/>
        <w:jc w:val="center"/>
        <w:rPr>
          <w:rFonts w:ascii="Times New Roman" w:hAnsi="Times New Roman" w:cs="Times New Roman"/>
          <w:b/>
          <w:sz w:val="28"/>
        </w:rPr>
      </w:pPr>
    </w:p>
    <w:p w:rsidRPr="00C66208" w:rsidR="0092175C" w:rsidP="00BB5866" w:rsidRDefault="0092175C" w14:paraId="3DBD0FF3" w14:textId="77777777">
      <w:pPr>
        <w:spacing w:line="240" w:lineRule="auto"/>
        <w:jc w:val="center"/>
        <w:rPr>
          <w:rFonts w:ascii="Times New Roman" w:hAnsi="Times New Roman" w:cs="Times New Roman"/>
          <w:b/>
          <w:sz w:val="28"/>
        </w:rPr>
      </w:pPr>
    </w:p>
    <w:p w:rsidRPr="00C66208" w:rsidR="0092175C" w:rsidP="00BB5866" w:rsidRDefault="006857E3" w14:paraId="3DBD0FF4" w14:textId="77777777">
      <w:pPr>
        <w:tabs>
          <w:tab w:val="left" w:pos="7420"/>
        </w:tabs>
        <w:spacing w:line="240" w:lineRule="auto"/>
        <w:rPr>
          <w:rFonts w:ascii="Times New Roman" w:hAnsi="Times New Roman" w:cs="Times New Roman"/>
          <w:b/>
          <w:sz w:val="28"/>
        </w:rPr>
      </w:pPr>
      <w:r w:rsidRPr="00C66208">
        <w:rPr>
          <w:rFonts w:ascii="Times New Roman" w:hAnsi="Times New Roman" w:cs="Times New Roman"/>
          <w:b/>
          <w:sz w:val="28"/>
        </w:rPr>
        <w:tab/>
      </w:r>
    </w:p>
    <w:p w:rsidRPr="00C66208" w:rsidR="00FA1018" w:rsidP="00BB5866" w:rsidRDefault="00FA1018" w14:paraId="3DBD0FF5" w14:textId="77777777">
      <w:pPr>
        <w:spacing w:line="240" w:lineRule="auto"/>
        <w:rPr>
          <w:rFonts w:ascii="Times New Roman" w:hAnsi="Times New Roman" w:cs="Times New Roman"/>
          <w:i/>
          <w:noProof/>
          <w:lang w:eastAsia="cs-CZ"/>
        </w:rPr>
      </w:pPr>
      <w:r w:rsidRPr="00C66208">
        <w:rPr>
          <w:rFonts w:ascii="Times New Roman" w:hAnsi="Times New Roman" w:cs="Times New Roman"/>
          <w:i/>
          <w:noProof/>
          <w:lang w:eastAsia="cs-CZ"/>
        </w:rPr>
        <w:br w:type="page"/>
      </w:r>
    </w:p>
    <w:p w:rsidRPr="00C66208" w:rsidR="00D52798" w:rsidP="00BB5866" w:rsidRDefault="00361CA4" w14:paraId="3DBD0FF6" w14:textId="145337DB">
      <w:pPr>
        <w:spacing w:line="240" w:lineRule="auto"/>
        <w:jc w:val="center"/>
        <w:rPr>
          <w:rFonts w:ascii="Times New Roman" w:hAnsi="Times New Roman" w:cs="Times New Roman"/>
          <w:b/>
          <w:sz w:val="28"/>
        </w:rPr>
      </w:pPr>
      <w:r w:rsidRPr="00E42C33">
        <w:rPr>
          <w:noProof/>
          <w:lang w:eastAsia="cs-CZ"/>
        </w:rPr>
        <w:lastRenderedPageBreak/>
        <w:drawing>
          <wp:inline distT="0" distB="0" distL="0" distR="0" wp14:anchorId="5792953D" wp14:editId="2D742658">
            <wp:extent cx="1600200" cy="11144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1114425"/>
                    </a:xfrm>
                    <a:prstGeom prst="rect">
                      <a:avLst/>
                    </a:prstGeom>
                    <a:noFill/>
                    <a:ln>
                      <a:noFill/>
                    </a:ln>
                  </pic:spPr>
                </pic:pic>
              </a:graphicData>
            </a:graphic>
          </wp:inline>
        </w:drawing>
      </w:r>
    </w:p>
    <w:p w:rsidRPr="00361CA4" w:rsidR="00D52798" w:rsidP="00361CA4" w:rsidRDefault="00D52798" w14:paraId="3DBD0FF7" w14:textId="77777777">
      <w:pPr>
        <w:spacing w:after="0" w:line="240" w:lineRule="auto"/>
        <w:jc w:val="center"/>
        <w:rPr>
          <w:rFonts w:ascii="Times New Roman" w:hAnsi="Times New Roman" w:cs="Times New Roman"/>
          <w:b/>
          <w:sz w:val="60"/>
          <w:szCs w:val="60"/>
        </w:rPr>
      </w:pPr>
    </w:p>
    <w:p w:rsidRPr="00361CA4" w:rsidR="00D52798" w:rsidP="00361CA4" w:rsidRDefault="00D52798" w14:paraId="3DBD0FF8" w14:textId="77777777">
      <w:pPr>
        <w:spacing w:after="0" w:line="240" w:lineRule="auto"/>
        <w:jc w:val="center"/>
        <w:rPr>
          <w:rFonts w:ascii="Times New Roman" w:hAnsi="Times New Roman" w:cs="Times New Roman"/>
          <w:b/>
          <w:sz w:val="60"/>
          <w:szCs w:val="60"/>
        </w:rPr>
      </w:pPr>
    </w:p>
    <w:p w:rsidRPr="00361CA4" w:rsidR="00D52798" w:rsidP="00361CA4" w:rsidRDefault="00D52798" w14:paraId="3DBD0FF9" w14:textId="77777777">
      <w:pPr>
        <w:spacing w:after="0" w:line="240" w:lineRule="auto"/>
        <w:jc w:val="center"/>
        <w:rPr>
          <w:rFonts w:ascii="Times New Roman" w:hAnsi="Times New Roman" w:cs="Times New Roman"/>
          <w:b/>
          <w:sz w:val="60"/>
          <w:szCs w:val="60"/>
        </w:rPr>
      </w:pPr>
    </w:p>
    <w:p>
      <w:pPr>
        <w:spacing w:line="240" w:lineRule="auto"/>
        <w:jc w:val="center"/>
        <w:rPr>
          <w:rFonts w:ascii="Times New Roman" w:hAnsi="Times New Roman" w:cs="Times New Roman"/>
          <w:sz w:val="60"/>
          <w:szCs w:val="60"/>
        </w:rPr>
      </w:pPr>
      <w:r w:rsidRPr="685DFE50">
        <w:rPr>
          <w:rFonts w:ascii="Times New Roman" w:hAnsi="Times New Roman" w:cs="Times New Roman"/>
          <w:sz w:val="60"/>
          <w:szCs w:val="60"/>
        </w:rPr>
        <w:t xml:space="preserve">Rector's Decision </w:t>
      </w:r>
      <w:r w:rsidRPr="685DFE50" w:rsidR="69C28610">
        <w:rPr>
          <w:rFonts w:ascii="Times New Roman" w:hAnsi="Times New Roman" w:cs="Times New Roman"/>
          <w:sz w:val="60"/>
          <w:szCs w:val="60"/>
        </w:rPr>
        <w:t xml:space="preserve">No. </w:t>
      </w:r>
      <w:r w:rsidRPr="685DFE50" w:rsidR="12C9C5F8">
        <w:rPr>
          <w:rFonts w:ascii="Times New Roman" w:hAnsi="Times New Roman" w:cs="Times New Roman"/>
          <w:sz w:val="60"/>
          <w:szCs w:val="60"/>
        </w:rPr>
        <w:t xml:space="preserve">10/2024</w:t>
      </w:r>
    </w:p>
    <w:p>
      <w:pPr>
        <w:spacing w:after="0" w:line="240" w:lineRule="auto"/>
        <w:jc w:val="center"/>
        <w:rPr>
          <w:rFonts w:ascii="Times New Roman" w:hAnsi="Times New Roman" w:cs="Times New Roman"/>
          <w:b/>
          <w:sz w:val="40"/>
        </w:rPr>
      </w:pPr>
      <w:r w:rsidRPr="00C66208">
        <w:rPr>
          <w:rFonts w:ascii="Times New Roman" w:hAnsi="Times New Roman" w:cs="Times New Roman"/>
          <w:b/>
          <w:sz w:val="40"/>
        </w:rPr>
        <w:t xml:space="preserve">Announcement of the Rector's Scholarship Programme</w:t>
      </w:r>
    </w:p>
    <w:p>
      <w:pPr>
        <w:spacing w:after="0" w:line="240" w:lineRule="auto"/>
        <w:jc w:val="center"/>
        <w:rPr>
          <w:rFonts w:ascii="Times New Roman" w:hAnsi="Times New Roman" w:cs="Times New Roman"/>
          <w:b/>
          <w:bCs/>
          <w:sz w:val="40"/>
          <w:szCs w:val="40"/>
        </w:rPr>
      </w:pPr>
      <w:r w:rsidRPr="5EDDD858">
        <w:rPr>
          <w:rFonts w:ascii="Times New Roman" w:hAnsi="Times New Roman" w:cs="Times New Roman"/>
          <w:b/>
          <w:bCs/>
          <w:sz w:val="40"/>
          <w:szCs w:val="40"/>
        </w:rPr>
        <w:t xml:space="preserve">to support the </w:t>
      </w:r>
      <w:r w:rsidR="003E42B7">
        <w:rPr>
          <w:rFonts w:ascii="Times New Roman" w:hAnsi="Times New Roman" w:cs="Times New Roman"/>
          <w:b/>
          <w:bCs/>
          <w:sz w:val="40"/>
          <w:szCs w:val="40"/>
        </w:rPr>
        <w:t xml:space="preserve">studies of </w:t>
      </w:r>
      <w:r w:rsidRPr="5EDDD858" w:rsidR="15581340">
        <w:rPr>
          <w:rFonts w:ascii="Times New Roman" w:hAnsi="Times New Roman" w:cs="Times New Roman"/>
          <w:b/>
          <w:bCs/>
          <w:sz w:val="40"/>
          <w:szCs w:val="40"/>
        </w:rPr>
        <w:t xml:space="preserve">students in the first year of bachelor's degree programmes </w:t>
      </w:r>
      <w:r w:rsidRPr="5EDDD858">
        <w:rPr>
          <w:rFonts w:ascii="Times New Roman" w:hAnsi="Times New Roman" w:cs="Times New Roman"/>
          <w:b/>
          <w:bCs/>
          <w:sz w:val="40"/>
          <w:szCs w:val="40"/>
        </w:rPr>
        <w:t xml:space="preserve">enrolled for the first time at the Silesian University </w:t>
      </w:r>
      <w:r w:rsidRPr="5EDDD858">
        <w:rPr>
          <w:rFonts w:ascii="Times New Roman" w:hAnsi="Times New Roman" w:cs="Times New Roman"/>
          <w:b/>
          <w:bCs/>
          <w:sz w:val="40"/>
          <w:szCs w:val="40"/>
        </w:rPr>
        <w:t xml:space="preserve">in </w:t>
      </w:r>
      <w:r w:rsidRPr="5EDDD858" w:rsidR="7CD3C02D">
        <w:rPr>
          <w:rFonts w:ascii="Times New Roman" w:hAnsi="Times New Roman" w:cs="Times New Roman"/>
          <w:b/>
          <w:bCs/>
          <w:sz w:val="40"/>
          <w:szCs w:val="40"/>
        </w:rPr>
        <w:t xml:space="preserve">Opava</w:t>
      </w:r>
      <w:r w:rsidR="003E42B7">
        <w:rPr>
          <w:rFonts w:ascii="Times New Roman" w:hAnsi="Times New Roman" w:cs="Times New Roman"/>
          <w:b/>
          <w:bCs/>
          <w:sz w:val="40"/>
          <w:szCs w:val="40"/>
        </w:rPr>
        <w:br/>
      </w:r>
      <w:r w:rsidRPr="5EDDD858" w:rsidR="7CD3C02D">
        <w:rPr>
          <w:rFonts w:ascii="Times New Roman" w:hAnsi="Times New Roman" w:cs="Times New Roman"/>
          <w:b/>
          <w:bCs/>
          <w:sz w:val="40"/>
          <w:szCs w:val="40"/>
        </w:rPr>
        <w:t xml:space="preserve">in the academic year </w:t>
      </w:r>
      <w:r w:rsidRPr="5EDDD858" w:rsidR="1876B968">
        <w:rPr>
          <w:rFonts w:ascii="Times New Roman" w:hAnsi="Times New Roman" w:cs="Times New Roman"/>
          <w:b/>
          <w:bCs/>
          <w:sz w:val="40"/>
          <w:szCs w:val="40"/>
        </w:rPr>
        <w:t xml:space="preserve">2024/2025</w:t>
      </w:r>
    </w:p>
    <w:p w:rsidRPr="00C66208" w:rsidR="0092175C" w:rsidP="00BB5866" w:rsidRDefault="0092175C" w14:paraId="3DBD1000" w14:textId="77777777">
      <w:pPr>
        <w:spacing w:line="240" w:lineRule="auto"/>
        <w:jc w:val="center"/>
        <w:rPr>
          <w:rFonts w:ascii="Times New Roman" w:hAnsi="Times New Roman" w:cs="Times New Roman"/>
          <w:b/>
          <w:sz w:val="28"/>
        </w:rPr>
      </w:pPr>
    </w:p>
    <w:p w:rsidRPr="00C66208" w:rsidR="0092175C" w:rsidP="00BB5866" w:rsidRDefault="0092175C" w14:paraId="3DBD1001" w14:textId="77777777">
      <w:pPr>
        <w:spacing w:line="240" w:lineRule="auto"/>
        <w:jc w:val="center"/>
        <w:rPr>
          <w:rFonts w:ascii="Times New Roman" w:hAnsi="Times New Roman" w:cs="Times New Roman"/>
          <w:b/>
          <w:sz w:val="28"/>
        </w:rPr>
      </w:pPr>
    </w:p>
    <w:p>
      <w:pPr>
        <w:spacing w:line="240" w:lineRule="auto"/>
        <w:jc w:val="center"/>
        <w:rPr>
          <w:rFonts w:ascii="Times New Roman" w:hAnsi="Times New Roman" w:cs="Times New Roman"/>
          <w:b/>
          <w:sz w:val="28"/>
        </w:rPr>
      </w:pPr>
      <w:r w:rsidRPr="00C66208" w:rsidR="005C3781">
        <w:rPr>
          <w:rFonts w:ascii="Times New Roman" w:hAnsi="Times New Roman" w:cs="Times New Roman"/>
          <w:b/>
          <w:sz w:val="28"/>
        </w:rPr>
        <w:t xml:space="preserve">Article 1</w:t>
      </w:r>
    </w:p>
    <w:p>
      <w:pPr>
        <w:spacing w:line="240" w:lineRule="auto"/>
        <w:jc w:val="center"/>
        <w:rPr>
          <w:rFonts w:ascii="Times New Roman" w:hAnsi="Times New Roman" w:cs="Times New Roman"/>
          <w:b/>
          <w:sz w:val="28"/>
        </w:rPr>
      </w:pPr>
      <w:r w:rsidRPr="00C66208">
        <w:rPr>
          <w:rFonts w:ascii="Times New Roman" w:hAnsi="Times New Roman" w:cs="Times New Roman"/>
          <w:b/>
          <w:sz w:val="28"/>
        </w:rPr>
        <w:t xml:space="preserve">Introductory provisions</w:t>
      </w:r>
    </w:p>
    <w:p>
      <w:pPr>
        <w:spacing w:line="240" w:lineRule="auto"/>
        <w:jc w:val="both"/>
        <w:rPr>
          <w:rFonts w:ascii="Times New Roman" w:hAnsi="Times New Roman" w:cs="Times New Roman"/>
        </w:rPr>
      </w:pPr>
      <w:r w:rsidRPr="00B5278A">
        <w:rPr>
          <w:rFonts w:ascii="Times New Roman" w:hAnsi="Times New Roman" w:cs="Times New Roman"/>
        </w:rPr>
        <w:t xml:space="preserve">This Decision announces the </w:t>
      </w:r>
      <w:r w:rsidRPr="00B5278A">
        <w:rPr>
          <w:rStyle w:val="Zkladntext2"/>
          <w:rFonts w:eastAsiaTheme="minorEastAsia"/>
          <w:color w:val="auto"/>
          <w:sz w:val="22"/>
          <w:szCs w:val="22"/>
        </w:rPr>
        <w:t xml:space="preserve">Rector's Scholarship Programme </w:t>
      </w:r>
      <w:r w:rsidRPr="00B5278A">
        <w:rPr>
          <w:rFonts w:ascii="Times New Roman" w:hAnsi="Times New Roman" w:cs="Times New Roman"/>
        </w:rPr>
        <w:t xml:space="preserve">to support the </w:t>
      </w:r>
      <w:r w:rsidRPr="00B5278A" w:rsidR="003E42B7">
        <w:rPr>
          <w:rFonts w:ascii="Times New Roman" w:hAnsi="Times New Roman" w:cs="Times New Roman"/>
        </w:rPr>
        <w:t xml:space="preserve">studies of </w:t>
      </w:r>
      <w:r w:rsidRPr="00B5278A" w:rsidR="08A9541A">
        <w:rPr>
          <w:rFonts w:ascii="Times New Roman" w:hAnsi="Times New Roman" w:cs="Times New Roman"/>
        </w:rPr>
        <w:t xml:space="preserve">first-year students of Bachelor's degree programmes </w:t>
      </w:r>
      <w:r w:rsidRPr="00B5278A">
        <w:rPr>
          <w:rFonts w:ascii="Times New Roman" w:hAnsi="Times New Roman" w:cs="Times New Roman"/>
        </w:rPr>
        <w:t xml:space="preserve">enrolled for the first time at the Silesian University in Opava in the academic year </w:t>
      </w:r>
      <w:r w:rsidRPr="00B5278A" w:rsidR="6125D520">
        <w:rPr>
          <w:rFonts w:ascii="Times New Roman" w:hAnsi="Times New Roman" w:cs="Times New Roman"/>
        </w:rPr>
        <w:t xml:space="preserve">2024/2025 </w:t>
      </w:r>
      <w:r w:rsidRPr="00B5278A">
        <w:rPr>
          <w:rFonts w:ascii="Times New Roman" w:hAnsi="Times New Roman" w:cs="Times New Roman"/>
        </w:rPr>
        <w:t xml:space="preserve">and </w:t>
      </w:r>
      <w:r w:rsidRPr="00B5278A">
        <w:rPr>
          <w:rFonts w:ascii="Times New Roman" w:hAnsi="Times New Roman" w:cs="Times New Roman"/>
        </w:rPr>
        <w:t xml:space="preserve">sets out the </w:t>
      </w:r>
      <w:r w:rsidRPr="00B5278A">
        <w:rPr>
          <w:rFonts w:ascii="Times New Roman" w:hAnsi="Times New Roman" w:cs="Times New Roman"/>
        </w:rPr>
        <w:t xml:space="preserve">conditions for the award of an extraordinary scholarship pursuant to Article 7(1)(c) of the Scholarship Regulations of the Silesian University in Opava (hereinafter referred to as the "Scholarship Regulations"), as amended.</w:t>
      </w:r>
    </w:p>
    <w:p w:rsidRPr="00451F6F" w:rsidR="00A915D0" w:rsidP="00BB5866" w:rsidRDefault="00A915D0" w14:paraId="754C3185" w14:textId="77777777">
      <w:pPr>
        <w:spacing w:line="240" w:lineRule="auto"/>
        <w:jc w:val="center"/>
        <w:rPr>
          <w:rFonts w:ascii="Times New Roman" w:hAnsi="Times New Roman" w:cs="Times New Roman"/>
        </w:rPr>
      </w:pPr>
    </w:p>
    <w:p>
      <w:pPr>
        <w:spacing w:line="240" w:lineRule="auto"/>
        <w:jc w:val="center"/>
        <w:rPr>
          <w:rFonts w:ascii="Times New Roman" w:hAnsi="Times New Roman" w:cs="Times New Roman"/>
          <w:b/>
          <w:sz w:val="28"/>
        </w:rPr>
      </w:pPr>
      <w:r w:rsidRPr="00C66208">
        <w:rPr>
          <w:rFonts w:ascii="Times New Roman" w:hAnsi="Times New Roman" w:cs="Times New Roman"/>
          <w:b/>
          <w:sz w:val="28"/>
        </w:rPr>
        <w:t xml:space="preserve">Article 2</w:t>
      </w:r>
    </w:p>
    <w:p>
      <w:pPr>
        <w:spacing w:line="240" w:lineRule="auto"/>
        <w:jc w:val="center"/>
        <w:rPr>
          <w:rFonts w:ascii="Times New Roman" w:hAnsi="Times New Roman" w:cs="Times New Roman"/>
          <w:b/>
          <w:sz w:val="28"/>
        </w:rPr>
      </w:pPr>
      <w:r w:rsidRPr="00C66208">
        <w:rPr>
          <w:rFonts w:ascii="Times New Roman" w:hAnsi="Times New Roman" w:cs="Times New Roman"/>
          <w:b/>
          <w:sz w:val="28"/>
        </w:rPr>
        <w:t xml:space="preserve">Definition of the range of students and conditions for awarding the scholarship</w:t>
      </w:r>
    </w:p>
    <w:p>
      <w:pPr>
        <w:pStyle w:val="Odstavecseseznamem"/>
        <w:numPr>
          <w:ilvl w:val="0"/>
          <w:numId w:val="18"/>
        </w:numPr>
        <w:spacing w:line="240" w:lineRule="auto"/>
        <w:ind w:start="714" w:hanging="357"/>
        <w:contextualSpacing w:val="0"/>
        <w:jc w:val="both"/>
        <w:rPr>
          <w:rStyle w:val="Zkladntext2"/>
          <w:rFonts w:eastAsiaTheme="minorEastAsia"/>
          <w:sz w:val="22"/>
          <w:szCs w:val="22"/>
        </w:rPr>
      </w:pPr>
      <w:r w:rsidRPr="685DFE50">
        <w:rPr>
          <w:rStyle w:val="Zkladntext2"/>
          <w:rFonts w:eastAsiaTheme="minorEastAsia"/>
          <w:sz w:val="22"/>
          <w:szCs w:val="22"/>
        </w:rPr>
        <w:t xml:space="preserve">The exceptional scholarship will be awarded to full-time and combined students who have </w:t>
      </w:r>
      <w:r w:rsidRPr="685DFE50" w:rsidR="3BCE5FFF">
        <w:rPr>
          <w:rStyle w:val="Zkladntext2"/>
          <w:rFonts w:eastAsiaTheme="minorEastAsia"/>
          <w:sz w:val="22"/>
          <w:szCs w:val="22"/>
        </w:rPr>
        <w:t xml:space="preserve">completed their studies in one of the following ways </w:t>
      </w:r>
      <w:r w:rsidRPr="685DFE50" w:rsidR="2C358B02">
        <w:rPr>
          <w:rStyle w:val="Zkladntext2"/>
          <w:rFonts w:eastAsiaTheme="minorEastAsia"/>
          <w:sz w:val="22"/>
          <w:szCs w:val="22"/>
        </w:rPr>
        <w:t xml:space="preserve">in the </w:t>
      </w:r>
      <w:r w:rsidRPr="685DFE50" w:rsidR="674A5CE1">
        <w:rPr>
          <w:rStyle w:val="Zkladntext2"/>
          <w:rFonts w:eastAsiaTheme="minorEastAsia"/>
          <w:sz w:val="22"/>
          <w:szCs w:val="22"/>
        </w:rPr>
        <w:t xml:space="preserve">2023/2024</w:t>
      </w:r>
      <w:r w:rsidRPr="685DFE50" w:rsidR="2C358B02">
        <w:rPr>
          <w:rStyle w:val="Zkladntext2"/>
          <w:rFonts w:eastAsiaTheme="minorEastAsia"/>
          <w:sz w:val="22"/>
          <w:szCs w:val="22"/>
        </w:rPr>
        <w:t xml:space="preserve"> academic year</w:t>
      </w:r>
      <w:r w:rsidRPr="685DFE50" w:rsidR="3BCE5FFF">
        <w:rPr>
          <w:rStyle w:val="Zkladntext2"/>
          <w:rFonts w:eastAsiaTheme="minorEastAsia"/>
          <w:sz w:val="22"/>
          <w:szCs w:val="22"/>
        </w:rPr>
        <w:t xml:space="preserve">:</w:t>
      </w:r>
    </w:p>
    <w:p>
      <w:pPr>
        <w:pStyle w:val="Odstavecseseznamem"/>
        <w:numPr>
          <w:ilvl w:val="1"/>
          <w:numId w:val="18"/>
        </w:numPr>
        <w:spacing w:line="240" w:lineRule="auto"/>
        <w:ind w:start="1077" w:hanging="357"/>
        <w:contextualSpacing w:val="0"/>
        <w:jc w:val="both"/>
        <w:rPr>
          <w:rStyle w:val="Zkladntext2"/>
          <w:rFonts w:eastAsiaTheme="minorHAnsi"/>
          <w:color w:val="auto"/>
          <w:sz w:val="22"/>
          <w:szCs w:val="22"/>
          <w:lang w:eastAsia="en-US" w:bidi="ar-SA"/>
        </w:rPr>
      </w:pPr>
      <w:r w:rsidRPr="00C66208">
        <w:rPr>
          <w:rStyle w:val="Zkladntext2"/>
          <w:rFonts w:eastAsiaTheme="minorHAnsi"/>
          <w:sz w:val="22"/>
          <w:szCs w:val="22"/>
        </w:rPr>
        <w:t xml:space="preserve">have completed their secondary </w:t>
      </w:r>
      <w:r w:rsidRPr="00C66208" w:rsidR="00BE68F8">
        <w:rPr>
          <w:rStyle w:val="Zkladntext2"/>
          <w:rFonts w:eastAsiaTheme="minorHAnsi"/>
          <w:sz w:val="22"/>
          <w:szCs w:val="22"/>
        </w:rPr>
        <w:t xml:space="preserve">education</w:t>
      </w:r>
      <w:r w:rsidR="00096481">
        <w:rPr>
          <w:rStyle w:val="Zkladntext2"/>
          <w:rFonts w:eastAsiaTheme="minorHAnsi"/>
          <w:sz w:val="22"/>
          <w:szCs w:val="22"/>
        </w:rPr>
        <w:t xml:space="preserve">;</w:t>
      </w:r>
    </w:p>
    <w:p>
      <w:pPr>
        <w:pStyle w:val="Odstavecseseznamem"/>
        <w:numPr>
          <w:ilvl w:val="1"/>
          <w:numId w:val="18"/>
        </w:numPr>
        <w:spacing w:line="240" w:lineRule="auto"/>
        <w:ind w:start="1077" w:hanging="357"/>
        <w:contextualSpacing w:val="0"/>
        <w:jc w:val="both"/>
        <w:rPr>
          <w:rStyle w:val="Zkladntext2"/>
          <w:rFonts w:eastAsiaTheme="minorHAnsi"/>
          <w:color w:val="auto"/>
          <w:sz w:val="22"/>
          <w:szCs w:val="22"/>
          <w:lang w:eastAsia="en-US" w:bidi="ar-SA"/>
        </w:rPr>
      </w:pPr>
      <w:r>
        <w:rPr>
          <w:rStyle w:val="Zkladntext2"/>
          <w:rFonts w:eastAsiaTheme="minorHAnsi"/>
          <w:sz w:val="22"/>
          <w:szCs w:val="22"/>
        </w:rPr>
        <w:t xml:space="preserve">have completed higher vocational education in a </w:t>
      </w:r>
      <w:r>
        <w:rPr>
          <w:rStyle w:val="Zkladntext2"/>
          <w:rFonts w:eastAsiaTheme="minorHAnsi"/>
          <w:sz w:val="22"/>
          <w:szCs w:val="22"/>
        </w:rPr>
        <w:t xml:space="preserve">conservatory </w:t>
      </w:r>
      <w:r w:rsidRPr="00096481" w:rsidR="00096481">
        <w:rPr>
          <w:rStyle w:val="Zkladntext2"/>
          <w:rFonts w:eastAsiaTheme="minorHAnsi"/>
          <w:sz w:val="22"/>
          <w:szCs w:val="22"/>
        </w:rPr>
        <w:t xml:space="preserve">by successfully completing a six- or eight-year education </w:t>
      </w:r>
      <w:r w:rsidR="00096481">
        <w:rPr>
          <w:rStyle w:val="Zkladntext2"/>
          <w:rFonts w:eastAsiaTheme="minorHAnsi"/>
          <w:sz w:val="22"/>
          <w:szCs w:val="22"/>
        </w:rPr>
        <w:t xml:space="preserve">programme</w:t>
      </w:r>
      <w:r w:rsidR="00CC55AD">
        <w:rPr>
          <w:rStyle w:val="Zkladntext2"/>
          <w:rFonts w:eastAsiaTheme="minorHAnsi"/>
          <w:sz w:val="22"/>
          <w:szCs w:val="22"/>
        </w:rPr>
        <w:t xml:space="preserve">; </w:t>
      </w:r>
    </w:p>
    <w:p>
      <w:pPr>
        <w:pStyle w:val="Odstavecseseznamem"/>
        <w:numPr>
          <w:ilvl w:val="1"/>
          <w:numId w:val="18"/>
        </w:numPr>
        <w:spacing w:line="240" w:lineRule="auto"/>
        <w:ind w:start="1077" w:hanging="357"/>
        <w:contextualSpacing w:val="0"/>
        <w:jc w:val="both"/>
        <w:rPr>
          <w:rStyle w:val="Zkladntext2"/>
          <w:rFonts w:eastAsiaTheme="minorHAnsi"/>
          <w:color w:val="auto"/>
          <w:sz w:val="22"/>
          <w:szCs w:val="22"/>
          <w:lang w:eastAsia="en-US" w:bidi="ar-SA"/>
        </w:rPr>
      </w:pPr>
      <w:r>
        <w:rPr>
          <w:rStyle w:val="Zkladntext2"/>
          <w:rFonts w:eastAsiaTheme="minorHAnsi"/>
          <w:sz w:val="22"/>
          <w:szCs w:val="22"/>
        </w:rPr>
        <w:t xml:space="preserve">they have obtained a </w:t>
      </w:r>
      <w:r w:rsidRPr="00096481">
        <w:rPr>
          <w:rStyle w:val="Zkladntext2"/>
          <w:rFonts w:eastAsiaTheme="minorHAnsi"/>
          <w:sz w:val="22"/>
          <w:szCs w:val="22"/>
        </w:rPr>
        <w:t xml:space="preserve">foreign secondary education by completing their studies in a secondary education programme in a foreign secondary school, an international secondary school, a European school operating under the Convention relating to the Statute of the European Schools, or a school where the Ministry has authorised compulsory school attendance under the Education Act</w:t>
      </w:r>
      <w:r>
        <w:rPr>
          <w:rStyle w:val="Zkladntext2"/>
          <w:rFonts w:eastAsiaTheme="minorHAnsi"/>
          <w:sz w:val="22"/>
          <w:szCs w:val="22"/>
        </w:rPr>
        <w:t xml:space="preserve">.</w:t>
      </w:r>
    </w:p>
    <w:p>
      <w:pPr>
        <w:pStyle w:val="Odstavecseseznamem"/>
        <w:numPr>
          <w:ilvl w:val="0"/>
          <w:numId w:val="18"/>
        </w:numPr>
        <w:spacing w:line="240" w:lineRule="auto"/>
        <w:ind w:start="714" w:hanging="357"/>
        <w:contextualSpacing w:val="0"/>
        <w:jc w:val="both"/>
        <w:rPr>
          <w:rStyle w:val="Zkladntext2"/>
          <w:rFonts w:eastAsiaTheme="minorEastAsia"/>
          <w:sz w:val="22"/>
          <w:szCs w:val="22"/>
        </w:rPr>
      </w:pPr>
      <w:r w:rsidRPr="685DFE50">
        <w:rPr>
          <w:rStyle w:val="Zkladntext2"/>
          <w:rFonts w:eastAsiaTheme="minorEastAsia"/>
          <w:sz w:val="22"/>
          <w:szCs w:val="22"/>
        </w:rPr>
        <w:t xml:space="preserve">As a condition for the award of </w:t>
      </w:r>
      <w:r w:rsidRPr="685DFE50" w:rsidR="12722D68">
        <w:rPr>
          <w:rStyle w:val="Zkladntext2"/>
          <w:rFonts w:eastAsiaTheme="minorEastAsia"/>
          <w:sz w:val="22"/>
          <w:szCs w:val="22"/>
        </w:rPr>
        <w:t xml:space="preserve">the exceptional scholarship</w:t>
      </w:r>
      <w:r w:rsidRPr="685DFE50">
        <w:rPr>
          <w:rStyle w:val="Zkladntext2"/>
          <w:rFonts w:eastAsiaTheme="minorEastAsia"/>
          <w:sz w:val="22"/>
          <w:szCs w:val="22"/>
        </w:rPr>
        <w:t xml:space="preserve">, documents </w:t>
      </w:r>
      <w:r w:rsidRPr="685DFE50" w:rsidR="12722D68">
        <w:rPr>
          <w:rStyle w:val="Zkladntext2"/>
          <w:rFonts w:eastAsiaTheme="minorEastAsia"/>
          <w:sz w:val="22"/>
          <w:szCs w:val="22"/>
        </w:rPr>
        <w:t xml:space="preserve">(simple copies will suffice) </w:t>
      </w:r>
      <w:r w:rsidRPr="685DFE50">
        <w:rPr>
          <w:rStyle w:val="Zkladntext2"/>
          <w:rFonts w:eastAsiaTheme="minorEastAsia"/>
          <w:sz w:val="22"/>
          <w:szCs w:val="22"/>
        </w:rPr>
        <w:t xml:space="preserve">proving eligibility for the scholarship </w:t>
      </w:r>
      <w:r w:rsidRPr="685DFE50">
        <w:rPr>
          <w:rStyle w:val="Zkladntext2"/>
          <w:rFonts w:eastAsiaTheme="minorEastAsia"/>
          <w:sz w:val="22"/>
          <w:szCs w:val="22"/>
        </w:rPr>
        <w:t xml:space="preserve">must be received by </w:t>
      </w:r>
      <w:r w:rsidRPr="685DFE50" w:rsidR="3784C818">
        <w:rPr>
          <w:rStyle w:val="Zkladntext2"/>
          <w:rFonts w:eastAsiaTheme="minorEastAsia"/>
          <w:sz w:val="22"/>
          <w:szCs w:val="22"/>
        </w:rPr>
        <w:t xml:space="preserve">31 October </w:t>
      </w:r>
      <w:r w:rsidRPr="685DFE50" w:rsidR="697E38CB">
        <w:rPr>
          <w:rStyle w:val="Zkladntext2"/>
          <w:rFonts w:eastAsiaTheme="minorEastAsia"/>
          <w:sz w:val="22"/>
          <w:szCs w:val="22"/>
        </w:rPr>
        <w:t xml:space="preserve">2024</w:t>
      </w:r>
      <w:r w:rsidRPr="685DFE50" w:rsidR="3784C818">
        <w:rPr>
          <w:rStyle w:val="Zkladntext2"/>
          <w:rFonts w:eastAsiaTheme="minorEastAsia"/>
          <w:sz w:val="22"/>
          <w:szCs w:val="22"/>
        </w:rPr>
        <w:t xml:space="preserve"> at the latest by </w:t>
      </w:r>
      <w:r w:rsidRPr="685DFE50" w:rsidR="3784C818">
        <w:rPr>
          <w:rStyle w:val="Zkladntext2"/>
          <w:rFonts w:eastAsiaTheme="minorEastAsia"/>
          <w:sz w:val="22"/>
          <w:szCs w:val="22"/>
        </w:rPr>
        <w:t xml:space="preserve">one of the following methods:</w:t>
      </w:r>
    </w:p>
    <w:p>
      <w:pPr>
        <w:pStyle w:val="Odstavecseseznamem"/>
        <w:numPr>
          <w:ilvl w:val="1"/>
          <w:numId w:val="18"/>
        </w:numPr>
        <w:spacing w:line="240" w:lineRule="auto"/>
        <w:ind w:start="1077" w:hanging="357"/>
        <w:contextualSpacing w:val="0"/>
        <w:jc w:val="both"/>
        <w:rPr>
          <w:rStyle w:val="Zkladntext2"/>
          <w:rFonts w:eastAsiaTheme="minorHAnsi"/>
          <w:sz w:val="22"/>
          <w:szCs w:val="22"/>
        </w:rPr>
      </w:pPr>
      <w:r>
        <w:rPr>
          <w:rStyle w:val="Zkladntext2"/>
          <w:rFonts w:eastAsiaTheme="minorHAnsi"/>
          <w:sz w:val="22"/>
          <w:szCs w:val="22"/>
        </w:rPr>
        <w:t xml:space="preserve">in person </w:t>
      </w:r>
      <w:r w:rsidRPr="00E016FA" w:rsidR="000D2B1C">
        <w:rPr>
          <w:rStyle w:val="Zkladntext2"/>
          <w:rFonts w:eastAsiaTheme="minorHAnsi"/>
          <w:sz w:val="22"/>
          <w:szCs w:val="22"/>
        </w:rPr>
        <w:t xml:space="preserve">at the </w:t>
      </w:r>
      <w:r w:rsidRPr="00E016FA" w:rsidR="000D2B1C">
        <w:rPr>
          <w:rStyle w:val="Zkladntext2"/>
          <w:rFonts w:eastAsiaTheme="minorHAnsi"/>
          <w:sz w:val="22"/>
          <w:szCs w:val="22"/>
        </w:rPr>
        <w:t xml:space="preserve">Department for Student and Social Affairs of the Rector's Office</w:t>
      </w:r>
      <w:r>
        <w:rPr>
          <w:rStyle w:val="Zkladntext2"/>
          <w:rFonts w:eastAsiaTheme="minorHAnsi"/>
          <w:sz w:val="22"/>
          <w:szCs w:val="22"/>
        </w:rPr>
        <w:t xml:space="preserve">, </w:t>
      </w:r>
      <w:r>
        <w:rPr>
          <w:rStyle w:val="Zkladntext2"/>
          <w:rFonts w:eastAsiaTheme="minorHAnsi"/>
          <w:sz w:val="22"/>
          <w:szCs w:val="22"/>
        </w:rPr>
        <w:t xml:space="preserve">at </w:t>
      </w:r>
      <w:r w:rsidRPr="00E016FA" w:rsidR="000D2B1C">
        <w:rPr>
          <w:rStyle w:val="Zkladntext2"/>
          <w:rFonts w:eastAsiaTheme="minorHAnsi"/>
          <w:sz w:val="22"/>
          <w:szCs w:val="22"/>
        </w:rPr>
        <w:t xml:space="preserve">Olbrichova </w:t>
      </w:r>
      <w:r w:rsidRPr="00E016FA" w:rsidR="000D2B1C">
        <w:rPr>
          <w:rStyle w:val="Zkladntext2"/>
          <w:rFonts w:eastAsiaTheme="minorHAnsi"/>
          <w:sz w:val="22"/>
          <w:szCs w:val="22"/>
        </w:rPr>
        <w:t xml:space="preserve">625/25, Opava</w:t>
      </w:r>
      <w:r>
        <w:rPr>
          <w:rStyle w:val="Zkladntext2"/>
          <w:rFonts w:eastAsiaTheme="minorHAnsi"/>
          <w:sz w:val="22"/>
          <w:szCs w:val="22"/>
        </w:rPr>
        <w:t xml:space="preserve">;</w:t>
      </w:r>
    </w:p>
    <w:p>
      <w:pPr>
        <w:pStyle w:val="Odstavecseseznamem"/>
        <w:numPr>
          <w:ilvl w:val="1"/>
          <w:numId w:val="18"/>
        </w:numPr>
        <w:spacing w:line="240" w:lineRule="auto"/>
        <w:ind w:start="1077" w:hanging="357"/>
        <w:contextualSpacing w:val="0"/>
        <w:jc w:val="both"/>
        <w:rPr>
          <w:rStyle w:val="Zkladntext2"/>
          <w:rFonts w:eastAsiaTheme="minorHAnsi"/>
          <w:sz w:val="22"/>
          <w:szCs w:val="22"/>
        </w:rPr>
      </w:pPr>
      <w:r>
        <w:rPr>
          <w:rStyle w:val="Zkladntext2"/>
          <w:rFonts w:eastAsiaTheme="minorHAnsi"/>
          <w:sz w:val="22"/>
          <w:szCs w:val="22"/>
        </w:rPr>
        <w:t xml:space="preserve">in writing to the address of the Silesian University in Opava, Department for Academic and Social Affairs of the Rector's Office, Na Rybníčku 626/1, 746 01 Opava;</w:t>
      </w:r>
    </w:p>
    <w:p>
      <w:pPr>
        <w:pStyle w:val="Odstavecseseznamem"/>
        <w:numPr>
          <w:ilvl w:val="1"/>
          <w:numId w:val="18"/>
        </w:numPr>
        <w:spacing w:line="240" w:lineRule="auto"/>
        <w:ind w:start="1077" w:hanging="357"/>
        <w:jc w:val="both"/>
        <w:rPr>
          <w:rStyle w:val="Zkladntext2"/>
          <w:rFonts w:eastAsiaTheme="minorEastAsia"/>
          <w:sz w:val="22"/>
          <w:szCs w:val="22"/>
        </w:rPr>
      </w:pPr>
      <w:r w:rsidRPr="0C8D3261">
        <w:rPr>
          <w:rStyle w:val="Zkladntext2"/>
          <w:rFonts w:eastAsiaTheme="minorEastAsia"/>
          <w:sz w:val="22"/>
          <w:szCs w:val="22"/>
        </w:rPr>
        <w:t xml:space="preserve">electronically via the </w:t>
      </w:r>
      <w:r w:rsidRPr="0C8D3261" w:rsidR="007D1803">
        <w:rPr>
          <w:rStyle w:val="Zkladntext2"/>
          <w:rFonts w:eastAsiaTheme="minorEastAsia"/>
          <w:sz w:val="22"/>
          <w:szCs w:val="22"/>
        </w:rPr>
        <w:t xml:space="preserve">application </w:t>
      </w:r>
      <w:r w:rsidRPr="0C8D3261">
        <w:rPr>
          <w:rStyle w:val="Zkladntext2"/>
          <w:rFonts w:eastAsiaTheme="minorEastAsia"/>
          <w:sz w:val="22"/>
          <w:szCs w:val="22"/>
        </w:rPr>
        <w:t xml:space="preserve">"Office</w:t>
      </w:r>
      <w:r w:rsidRPr="0C8D3261" w:rsidR="007D1803">
        <w:rPr>
          <w:rStyle w:val="Zkladntext2"/>
          <w:rFonts w:eastAsiaTheme="minorEastAsia"/>
          <w:sz w:val="22"/>
          <w:szCs w:val="22"/>
        </w:rPr>
        <w:t xml:space="preserve">" in the information system of the Silesian University in Opava (hereinafter referred to as "IS SU"), agenda </w:t>
      </w:r>
      <w:r w:rsidRPr="0C8D3261" w:rsidR="00A53C74">
        <w:rPr>
          <w:rStyle w:val="Zkladntext2"/>
          <w:rFonts w:eastAsiaTheme="minorEastAsia"/>
          <w:sz w:val="22"/>
          <w:szCs w:val="22"/>
        </w:rPr>
        <w:t xml:space="preserve">Rectorate </w:t>
      </w:r>
      <w:r w:rsidRPr="0C8D3261" w:rsidR="00A53C74">
        <w:rPr>
          <w:rStyle w:val="Zkladntext2"/>
          <w:rFonts w:eastAsiaTheme="minorEastAsia"/>
          <w:sz w:val="22"/>
          <w:szCs w:val="22"/>
        </w:rPr>
        <w:t xml:space="preserve">&gt; </w:t>
      </w:r>
      <w:r w:rsidRPr="0C8D3261" w:rsidR="00A53C74">
        <w:rPr>
          <w:rStyle w:val="Zkladntext2"/>
          <w:rFonts w:eastAsiaTheme="minorEastAsia"/>
          <w:sz w:val="22"/>
          <w:szCs w:val="22"/>
        </w:rPr>
        <w:t xml:space="preserve">Department for Student and Social Affairs &gt; Scholarship Application </w:t>
      </w:r>
      <w:r w:rsidRPr="0C8D3261" w:rsidR="00A53C74">
        <w:rPr>
          <w:rStyle w:val="Zkladntext2"/>
          <w:rFonts w:eastAsiaTheme="minorEastAsia"/>
          <w:sz w:val="22"/>
          <w:szCs w:val="22"/>
        </w:rPr>
        <w:t xml:space="preserve">- Rector's Scholarship Programmes (talent, donation, sports..</w:t>
      </w:r>
      <w:r w:rsidRPr="0C8D3261" w:rsidR="000215A8">
        <w:rPr>
          <w:rStyle w:val="Zkladntext2"/>
          <w:rFonts w:eastAsiaTheme="minorEastAsia"/>
          <w:sz w:val="22"/>
          <w:szCs w:val="22"/>
        </w:rPr>
        <w:t xml:space="preserve">.</w:t>
      </w:r>
      <w:r w:rsidRPr="0C8D3261" w:rsidR="00A53C74">
        <w:rPr>
          <w:rStyle w:val="Zkladntext2"/>
          <w:rFonts w:eastAsiaTheme="minorEastAsia"/>
          <w:sz w:val="22"/>
          <w:szCs w:val="22"/>
        </w:rPr>
        <w:t xml:space="preserve">).</w:t>
      </w:r>
    </w:p>
    <w:p>
      <w:pPr>
        <w:spacing w:line="240" w:lineRule="auto"/>
        <w:ind w:start="357"/>
        <w:jc w:val="both"/>
        <w:rPr>
          <w:rStyle w:val="Zkladntext2"/>
          <w:rFonts w:eastAsiaTheme="minorEastAsia"/>
          <w:sz w:val="22"/>
          <w:szCs w:val="22"/>
        </w:rPr>
      </w:pPr>
      <w:r w:rsidRPr="2ABD878B">
        <w:rPr>
          <w:rStyle w:val="Zkladntext2"/>
          <w:rFonts w:eastAsiaTheme="minorEastAsia"/>
          <w:sz w:val="22"/>
          <w:szCs w:val="22"/>
        </w:rPr>
        <w:t xml:space="preserve">Documents </w:t>
      </w:r>
      <w:r w:rsidRPr="2ABD878B" w:rsidR="27F1BD23">
        <w:rPr>
          <w:rStyle w:val="Zkladntext2"/>
          <w:rFonts w:eastAsiaTheme="minorEastAsia"/>
          <w:sz w:val="22"/>
          <w:szCs w:val="22"/>
        </w:rPr>
        <w:t xml:space="preserve">delivered in person or in writing </w:t>
      </w:r>
      <w:r w:rsidRPr="2ABD878B">
        <w:rPr>
          <w:rStyle w:val="Zkladntext2"/>
          <w:rFonts w:eastAsiaTheme="minorEastAsia"/>
          <w:sz w:val="22"/>
          <w:szCs w:val="22"/>
        </w:rPr>
        <w:t xml:space="preserve">must be accompanied by information about the student's identification data (</w:t>
      </w:r>
      <w:r w:rsidRPr="2ABD878B" w:rsidR="2539D66C">
        <w:rPr>
          <w:rStyle w:val="Zkladntext2"/>
          <w:rFonts w:eastAsiaTheme="minorEastAsia"/>
          <w:sz w:val="22"/>
          <w:szCs w:val="22"/>
        </w:rPr>
        <w:t xml:space="preserve">course</w:t>
      </w:r>
      <w:r w:rsidRPr="2ABD878B">
        <w:rPr>
          <w:rStyle w:val="Zkladntext2"/>
          <w:rFonts w:eastAsiaTheme="minorEastAsia"/>
          <w:sz w:val="22"/>
          <w:szCs w:val="22"/>
        </w:rPr>
        <w:t xml:space="preserve">, study programme</w:t>
      </w:r>
      <w:r w:rsidRPr="2ABD878B" w:rsidR="2539D66C">
        <w:rPr>
          <w:rStyle w:val="Zkladntext2"/>
          <w:rFonts w:eastAsiaTheme="minorEastAsia"/>
          <w:sz w:val="22"/>
          <w:szCs w:val="22"/>
        </w:rPr>
        <w:t xml:space="preserve">, or </w:t>
      </w:r>
      <w:r w:rsidRPr="2ABD878B" w:rsidR="066AB634">
        <w:rPr>
          <w:rStyle w:val="Zkladntext2"/>
          <w:rFonts w:eastAsiaTheme="minorEastAsia"/>
          <w:sz w:val="22"/>
          <w:szCs w:val="22"/>
        </w:rPr>
        <w:t xml:space="preserve">specialisation</w:t>
      </w:r>
      <w:r w:rsidRPr="2ABD878B">
        <w:rPr>
          <w:rStyle w:val="Zkladntext2"/>
          <w:rFonts w:eastAsiaTheme="minorEastAsia"/>
          <w:sz w:val="22"/>
          <w:szCs w:val="22"/>
        </w:rPr>
        <w:t xml:space="preserve">). In </w:t>
      </w:r>
      <w:r w:rsidRPr="2ABD878B" w:rsidR="19998A90">
        <w:rPr>
          <w:rStyle w:val="Zkladntext2"/>
          <w:rFonts w:eastAsiaTheme="minorEastAsia"/>
          <w:sz w:val="22"/>
          <w:szCs w:val="22"/>
        </w:rPr>
        <w:t xml:space="preserve">addition to </w:t>
      </w:r>
      <w:r w:rsidRPr="2ABD878B" w:rsidR="19998A90">
        <w:rPr>
          <w:rStyle w:val="Zkladntext2"/>
          <w:rFonts w:eastAsiaTheme="minorEastAsia"/>
          <w:sz w:val="22"/>
          <w:szCs w:val="22"/>
        </w:rPr>
        <w:t xml:space="preserve">documents proving foreign secondary education, the student shall attach information on the foreign secondary education system, including a conversion table of </w:t>
      </w:r>
      <w:r w:rsidRPr="2ABD878B" w:rsidR="5A175606">
        <w:rPr>
          <w:rStyle w:val="Zkladntext2"/>
          <w:rFonts w:eastAsiaTheme="minorEastAsia"/>
          <w:sz w:val="22"/>
          <w:szCs w:val="22"/>
        </w:rPr>
        <w:t xml:space="preserve">grades if it does not match the </w:t>
      </w:r>
      <w:r w:rsidRPr="2ABD878B" w:rsidR="5A175606">
        <w:rPr>
          <w:rStyle w:val="Zkladntext2"/>
          <w:rFonts w:eastAsiaTheme="minorEastAsia"/>
          <w:sz w:val="22"/>
          <w:szCs w:val="22"/>
        </w:rPr>
        <w:t xml:space="preserve">Czech grading system (1-5)</w:t>
      </w:r>
      <w:r w:rsidRPr="2ABD878B" w:rsidR="5A26DAC6">
        <w:rPr>
          <w:rStyle w:val="Zkladntext2"/>
          <w:rFonts w:eastAsiaTheme="minorEastAsia"/>
          <w:sz w:val="22"/>
          <w:szCs w:val="22"/>
        </w:rPr>
        <w:t xml:space="preserve">. </w:t>
      </w:r>
    </w:p>
    <w:p>
      <w:pPr>
        <w:pStyle w:val="Odstavecseseznamem"/>
        <w:numPr>
          <w:ilvl w:val="0"/>
          <w:numId w:val="18"/>
        </w:numPr>
        <w:spacing w:line="240" w:lineRule="auto"/>
        <w:ind w:start="714" w:hanging="357"/>
        <w:contextualSpacing w:val="0"/>
        <w:jc w:val="both"/>
        <w:rPr>
          <w:rStyle w:val="Zkladntext2"/>
          <w:rFonts w:eastAsiaTheme="minorEastAsia"/>
          <w:sz w:val="22"/>
          <w:szCs w:val="22"/>
        </w:rPr>
      </w:pPr>
      <w:r w:rsidRPr="685DFE50">
        <w:rPr>
          <w:rStyle w:val="Zkladntext2"/>
          <w:rFonts w:eastAsiaTheme="minorEastAsia"/>
          <w:sz w:val="22"/>
          <w:szCs w:val="22"/>
        </w:rPr>
        <w:t xml:space="preserve">In the academic year </w:t>
      </w:r>
      <w:r w:rsidRPr="685DFE50" w:rsidR="5E1EF63B">
        <w:rPr>
          <w:rStyle w:val="Zkladntext2"/>
          <w:rFonts w:eastAsiaTheme="minorEastAsia"/>
          <w:sz w:val="22"/>
          <w:szCs w:val="22"/>
        </w:rPr>
        <w:t xml:space="preserve">2024/2025, the </w:t>
      </w:r>
      <w:r w:rsidRPr="685DFE50">
        <w:rPr>
          <w:rStyle w:val="Zkladntext2"/>
          <w:rFonts w:eastAsiaTheme="minorEastAsia"/>
          <w:sz w:val="22"/>
          <w:szCs w:val="22"/>
        </w:rPr>
        <w:t xml:space="preserve">students concerned must have a </w:t>
      </w:r>
      <w:r w:rsidRPr="685DFE50" w:rsidR="23DF02C1">
        <w:rPr>
          <w:rStyle w:val="Zkladntext2"/>
          <w:rFonts w:eastAsiaTheme="minorEastAsia"/>
          <w:sz w:val="22"/>
          <w:szCs w:val="22"/>
        </w:rPr>
        <w:t xml:space="preserve">minimum </w:t>
      </w:r>
      <w:r w:rsidRPr="685DFE50">
        <w:rPr>
          <w:rStyle w:val="Zkladntext2"/>
          <w:rFonts w:eastAsiaTheme="minorEastAsia"/>
          <w:sz w:val="22"/>
          <w:szCs w:val="22"/>
        </w:rPr>
        <w:t xml:space="preserve">gain of 10 credits for completion of </w:t>
      </w:r>
      <w:r w:rsidRPr="685DFE50" w:rsidR="07D11D35">
        <w:rPr>
          <w:rStyle w:val="Zkladntext2"/>
          <w:rFonts w:eastAsiaTheme="minorEastAsia"/>
          <w:sz w:val="22"/>
          <w:szCs w:val="22"/>
        </w:rPr>
        <w:t xml:space="preserve">registered </w:t>
      </w:r>
      <w:r w:rsidRPr="685DFE50">
        <w:rPr>
          <w:rStyle w:val="Zkladntext2"/>
          <w:rFonts w:eastAsiaTheme="minorEastAsia"/>
          <w:sz w:val="22"/>
          <w:szCs w:val="22"/>
        </w:rPr>
        <w:t xml:space="preserve">study </w:t>
      </w:r>
      <w:r w:rsidRPr="685DFE50" w:rsidR="263E1649">
        <w:rPr>
          <w:rStyle w:val="Zkladntext2"/>
          <w:rFonts w:eastAsiaTheme="minorEastAsia"/>
          <w:sz w:val="22"/>
          <w:szCs w:val="22"/>
        </w:rPr>
        <w:t xml:space="preserve">obligations as of 20 </w:t>
      </w:r>
      <w:r w:rsidRPr="685DFE50" w:rsidR="0B0FEC8A">
        <w:rPr>
          <w:rStyle w:val="Zkladntext2"/>
          <w:rFonts w:eastAsiaTheme="minorEastAsia"/>
          <w:sz w:val="22"/>
          <w:szCs w:val="22"/>
        </w:rPr>
        <w:t xml:space="preserve">January </w:t>
      </w:r>
      <w:r w:rsidRPr="685DFE50" w:rsidR="71583538">
        <w:rPr>
          <w:rStyle w:val="Zkladntext2"/>
          <w:rFonts w:eastAsiaTheme="minorEastAsia"/>
          <w:sz w:val="22"/>
          <w:szCs w:val="22"/>
        </w:rPr>
        <w:t xml:space="preserve">2025 </w:t>
      </w:r>
      <w:r w:rsidRPr="685DFE50">
        <w:rPr>
          <w:rStyle w:val="Zkladntext2"/>
          <w:rFonts w:eastAsiaTheme="minorEastAsia"/>
          <w:sz w:val="22"/>
          <w:szCs w:val="22"/>
        </w:rPr>
        <w:t xml:space="preserve">and a </w:t>
      </w:r>
      <w:r w:rsidRPr="685DFE50" w:rsidR="23DF02C1">
        <w:rPr>
          <w:rStyle w:val="Zkladntext2"/>
          <w:rFonts w:eastAsiaTheme="minorEastAsia"/>
          <w:sz w:val="22"/>
          <w:szCs w:val="22"/>
        </w:rPr>
        <w:t xml:space="preserve">minimum gain </w:t>
      </w:r>
      <w:r w:rsidRPr="685DFE50">
        <w:rPr>
          <w:rStyle w:val="Zkladntext2"/>
          <w:rFonts w:eastAsiaTheme="minorEastAsia"/>
          <w:sz w:val="22"/>
          <w:szCs w:val="22"/>
        </w:rPr>
        <w:t xml:space="preserve">of 30 credits for completion of </w:t>
      </w:r>
      <w:r w:rsidRPr="685DFE50" w:rsidR="07D11D35">
        <w:rPr>
          <w:rStyle w:val="Zkladntext2"/>
          <w:rFonts w:eastAsiaTheme="minorEastAsia"/>
          <w:sz w:val="22"/>
          <w:szCs w:val="22"/>
        </w:rPr>
        <w:t xml:space="preserve">registered </w:t>
      </w:r>
      <w:r w:rsidRPr="685DFE50">
        <w:rPr>
          <w:rStyle w:val="Zkladntext2"/>
          <w:rFonts w:eastAsiaTheme="minorEastAsia"/>
          <w:sz w:val="22"/>
          <w:szCs w:val="22"/>
        </w:rPr>
        <w:t xml:space="preserve">study obligations as of 30 </w:t>
      </w:r>
      <w:r w:rsidRPr="685DFE50" w:rsidR="0B0FEC8A">
        <w:rPr>
          <w:rStyle w:val="Zkladntext2"/>
          <w:rFonts w:eastAsiaTheme="minorEastAsia"/>
          <w:sz w:val="22"/>
          <w:szCs w:val="22"/>
        </w:rPr>
        <w:t xml:space="preserve">June </w:t>
      </w:r>
      <w:r w:rsidRPr="685DFE50" w:rsidR="3DEDFACE">
        <w:rPr>
          <w:rStyle w:val="Zkladntext2"/>
          <w:rFonts w:eastAsiaTheme="minorEastAsia"/>
          <w:sz w:val="22"/>
          <w:szCs w:val="22"/>
        </w:rPr>
        <w:t xml:space="preserve">2025 </w:t>
      </w:r>
      <w:r w:rsidRPr="685DFE50">
        <w:rPr>
          <w:rStyle w:val="Zkladntext2"/>
          <w:rFonts w:eastAsiaTheme="minorEastAsia"/>
          <w:sz w:val="22"/>
          <w:szCs w:val="22"/>
        </w:rPr>
        <w:t xml:space="preserve">recorded in the </w:t>
      </w:r>
      <w:r w:rsidRPr="685DFE50" w:rsidR="2539D66C">
        <w:rPr>
          <w:rStyle w:val="Zkladntext2"/>
          <w:rFonts w:eastAsiaTheme="minorEastAsia"/>
          <w:sz w:val="22"/>
          <w:szCs w:val="22"/>
        </w:rPr>
        <w:t xml:space="preserve">SU </w:t>
      </w:r>
      <w:r w:rsidRPr="685DFE50">
        <w:rPr>
          <w:rStyle w:val="Zkladntext2"/>
          <w:rFonts w:eastAsiaTheme="minorEastAsia"/>
          <w:sz w:val="22"/>
          <w:szCs w:val="22"/>
        </w:rPr>
        <w:t xml:space="preserve">IS</w:t>
      </w:r>
      <w:r w:rsidRPr="685DFE50">
        <w:rPr>
          <w:rStyle w:val="Zkladntext2"/>
          <w:rFonts w:eastAsiaTheme="minorEastAsia"/>
          <w:sz w:val="22"/>
          <w:szCs w:val="22"/>
        </w:rPr>
        <w:t xml:space="preserve">.</w:t>
      </w:r>
    </w:p>
    <w:p>
      <w:pPr>
        <w:pStyle w:val="Odstavecseseznamem"/>
        <w:numPr>
          <w:ilvl w:val="0"/>
          <w:numId w:val="18"/>
        </w:numPr>
        <w:spacing w:line="240" w:lineRule="auto"/>
        <w:ind w:start="714" w:hanging="357"/>
        <w:jc w:val="both"/>
        <w:rPr>
          <w:rStyle w:val="Zkladntext2"/>
          <w:rFonts w:eastAsiaTheme="minorEastAsia"/>
          <w:sz w:val="22"/>
          <w:szCs w:val="22"/>
        </w:rPr>
      </w:pPr>
      <w:r w:rsidRPr="2ABD878B">
        <w:rPr>
          <w:rStyle w:val="Zkladntext2"/>
          <w:rFonts w:eastAsiaTheme="minorEastAsia"/>
          <w:sz w:val="22"/>
          <w:szCs w:val="22"/>
        </w:rPr>
        <w:t xml:space="preserve">Paragraph 3 shall not apply </w:t>
      </w:r>
      <w:r w:rsidRPr="2ABD878B" w:rsidR="625590CC">
        <w:rPr>
          <w:rStyle w:val="Zkladntext2"/>
          <w:rFonts w:eastAsiaTheme="minorEastAsia"/>
          <w:sz w:val="22"/>
          <w:szCs w:val="22"/>
        </w:rPr>
        <w:t xml:space="preserve">to </w:t>
      </w:r>
      <w:r w:rsidRPr="2ABD878B">
        <w:rPr>
          <w:rStyle w:val="Zkladntext2"/>
          <w:rFonts w:eastAsiaTheme="minorEastAsia"/>
          <w:sz w:val="22"/>
          <w:szCs w:val="22"/>
        </w:rPr>
        <w:t xml:space="preserve">students </w:t>
      </w:r>
      <w:r w:rsidRPr="2ABD878B" w:rsidR="4E51BCE0">
        <w:rPr>
          <w:rStyle w:val="Zkladntext2"/>
          <w:rFonts w:eastAsiaTheme="minorEastAsia"/>
          <w:sz w:val="22"/>
          <w:szCs w:val="22"/>
        </w:rPr>
        <w:t xml:space="preserve">on arts degree programmes </w:t>
      </w:r>
      <w:r w:rsidRPr="2ABD878B">
        <w:rPr>
          <w:rStyle w:val="Zkladntext2"/>
          <w:rFonts w:eastAsiaTheme="minorEastAsia"/>
          <w:sz w:val="22"/>
          <w:szCs w:val="22"/>
        </w:rPr>
        <w:t xml:space="preserve">and the achievement of a minimum of </w:t>
      </w:r>
      <w:r w:rsidRPr="2ABD878B">
        <w:rPr>
          <w:rStyle w:val="Zkladntext2"/>
          <w:rFonts w:eastAsiaTheme="minorEastAsia"/>
          <w:sz w:val="22"/>
          <w:szCs w:val="22"/>
        </w:rPr>
        <w:t xml:space="preserve">30 credits for the completion of registered study requirements shall be assessed as at 30 </w:t>
      </w:r>
      <w:r w:rsidRPr="2ABD878B" w:rsidR="0B0FEC8A">
        <w:rPr>
          <w:rStyle w:val="Zkladntext2"/>
          <w:rFonts w:eastAsiaTheme="minorEastAsia"/>
          <w:sz w:val="22"/>
          <w:szCs w:val="22"/>
        </w:rPr>
        <w:t xml:space="preserve">June </w:t>
      </w:r>
      <w:r w:rsidRPr="2ABD878B" w:rsidR="49920DAA">
        <w:rPr>
          <w:rStyle w:val="Zkladntext2"/>
          <w:rFonts w:eastAsiaTheme="minorEastAsia"/>
          <w:sz w:val="22"/>
          <w:szCs w:val="22"/>
        </w:rPr>
        <w:t xml:space="preserve">2025</w:t>
      </w:r>
      <w:r w:rsidRPr="2ABD878B">
        <w:rPr>
          <w:rStyle w:val="Zkladntext2"/>
          <w:rFonts w:eastAsiaTheme="minorEastAsia"/>
          <w:sz w:val="22"/>
          <w:szCs w:val="22"/>
        </w:rPr>
        <w:t xml:space="preserve">.</w:t>
      </w:r>
    </w:p>
    <w:p w:rsidRPr="008C12CB" w:rsidR="008C12CB" w:rsidP="00BB5866" w:rsidRDefault="008C12CB" w14:paraId="35222A75" w14:textId="77777777">
      <w:pPr>
        <w:spacing w:line="240" w:lineRule="auto"/>
        <w:jc w:val="center"/>
        <w:rPr>
          <w:rFonts w:ascii="Times New Roman" w:hAnsi="Times New Roman" w:cs="Times New Roman"/>
        </w:rPr>
      </w:pPr>
    </w:p>
    <w:p>
      <w:pPr>
        <w:spacing w:line="240" w:lineRule="auto"/>
        <w:jc w:val="center"/>
        <w:rPr>
          <w:rFonts w:ascii="Times New Roman" w:hAnsi="Times New Roman" w:cs="Times New Roman"/>
          <w:b/>
          <w:sz w:val="28"/>
        </w:rPr>
      </w:pPr>
      <w:r>
        <w:rPr>
          <w:rFonts w:ascii="Times New Roman" w:hAnsi="Times New Roman" w:cs="Times New Roman"/>
          <w:b/>
          <w:sz w:val="28"/>
        </w:rPr>
        <w:t xml:space="preserve">Article 3</w:t>
      </w:r>
    </w:p>
    <w:p>
      <w:pPr>
        <w:spacing w:line="240" w:lineRule="auto"/>
        <w:jc w:val="center"/>
        <w:rPr>
          <w:rFonts w:ascii="Times New Roman" w:hAnsi="Times New Roman" w:cs="Times New Roman"/>
          <w:b/>
          <w:sz w:val="28"/>
        </w:rPr>
      </w:pPr>
      <w:r w:rsidRPr="00C66208">
        <w:rPr>
          <w:rFonts w:ascii="Times New Roman" w:hAnsi="Times New Roman" w:cs="Times New Roman"/>
          <w:b/>
          <w:sz w:val="28"/>
        </w:rPr>
        <w:t xml:space="preserve">Amount of scholarship</w:t>
      </w:r>
    </w:p>
    <w:p>
      <w:pPr>
        <w:pStyle w:val="Odstavecseseznamem"/>
        <w:numPr>
          <w:ilvl w:val="0"/>
          <w:numId w:val="22"/>
        </w:numPr>
        <w:spacing w:line="240" w:lineRule="auto"/>
        <w:ind w:start="714" w:hanging="357"/>
        <w:contextualSpacing w:val="0"/>
        <w:jc w:val="both"/>
        <w:rPr>
          <w:rFonts w:ascii="Times New Roman" w:hAnsi="Times New Roman" w:cs="Times New Roman"/>
        </w:rPr>
      </w:pPr>
      <w:r w:rsidRPr="00C66208">
        <w:rPr>
          <w:rFonts w:ascii="Times New Roman" w:hAnsi="Times New Roman" w:cs="Times New Roman"/>
        </w:rPr>
        <w:t xml:space="preserve">The scholarship will be </w:t>
      </w:r>
      <w:r w:rsidR="00EA1098">
        <w:rPr>
          <w:rFonts w:ascii="Times New Roman" w:hAnsi="Times New Roman" w:cs="Times New Roman"/>
        </w:rPr>
        <w:t xml:space="preserve">awarded </w:t>
      </w:r>
      <w:r w:rsidR="00823FAC">
        <w:rPr>
          <w:rFonts w:ascii="Times New Roman" w:hAnsi="Times New Roman" w:cs="Times New Roman"/>
        </w:rPr>
        <w:t xml:space="preserve">in the </w:t>
      </w:r>
      <w:r w:rsidRPr="00C66208">
        <w:rPr>
          <w:rFonts w:ascii="Times New Roman" w:hAnsi="Times New Roman" w:cs="Times New Roman"/>
        </w:rPr>
        <w:t xml:space="preserve">amount </w:t>
      </w:r>
      <w:r w:rsidR="00823FAC">
        <w:rPr>
          <w:rFonts w:ascii="Times New Roman" w:hAnsi="Times New Roman" w:cs="Times New Roman"/>
        </w:rPr>
        <w:t xml:space="preserve">corresponding to the </w:t>
      </w:r>
      <w:r w:rsidR="00CF23EF">
        <w:rPr>
          <w:rFonts w:ascii="Times New Roman" w:hAnsi="Times New Roman" w:cs="Times New Roman"/>
        </w:rPr>
        <w:t xml:space="preserve">maximum amount possible </w:t>
      </w:r>
      <w:r w:rsidRPr="00C66208">
        <w:rPr>
          <w:rFonts w:ascii="Times New Roman" w:hAnsi="Times New Roman" w:cs="Times New Roman"/>
        </w:rPr>
        <w:t xml:space="preserve">under the conditions set out in </w:t>
      </w:r>
      <w:r w:rsidRPr="00C66208">
        <w:rPr>
          <w:rFonts w:ascii="Times New Roman" w:hAnsi="Times New Roman" w:cs="Times New Roman"/>
        </w:rPr>
        <w:t xml:space="preserve">paragraph 2 </w:t>
      </w:r>
      <w:r w:rsidR="00CF23EF">
        <w:rPr>
          <w:rFonts w:ascii="Times New Roman" w:hAnsi="Times New Roman" w:cs="Times New Roman"/>
        </w:rPr>
        <w:t xml:space="preserve">- scholarships in </w:t>
      </w:r>
      <w:r w:rsidR="00CF23EF">
        <w:rPr>
          <w:rFonts w:ascii="Times New Roman" w:hAnsi="Times New Roman" w:cs="Times New Roman"/>
        </w:rPr>
        <w:t xml:space="preserve">individual categories are not cumulative</w:t>
      </w:r>
      <w:r w:rsidRPr="00C66208">
        <w:rPr>
          <w:rFonts w:ascii="Times New Roman" w:hAnsi="Times New Roman" w:cs="Times New Roman"/>
        </w:rPr>
        <w:t xml:space="preserve">.</w:t>
      </w:r>
    </w:p>
    <w:p>
      <w:pPr>
        <w:pStyle w:val="Odstavecseseznamem"/>
        <w:numPr>
          <w:ilvl w:val="0"/>
          <w:numId w:val="22"/>
        </w:numPr>
        <w:spacing w:line="240" w:lineRule="auto"/>
        <w:ind w:start="714" w:hanging="357"/>
        <w:contextualSpacing w:val="0"/>
        <w:jc w:val="both"/>
        <w:rPr>
          <w:rFonts w:ascii="Times New Roman" w:hAnsi="Times New Roman" w:cs="Times New Roman"/>
          <w:color w:val="2C2C2C"/>
          <w:lang w:eastAsia="cs-CZ" w:bidi="cs-CZ"/>
        </w:rPr>
      </w:pPr>
      <w:r w:rsidRPr="00C66208">
        <w:rPr>
          <w:rFonts w:ascii="Times New Roman" w:hAnsi="Times New Roman" w:cs="Times New Roman"/>
        </w:rPr>
        <w:t xml:space="preserve">The amount of the scholarship is set as follows:</w:t>
      </w:r>
    </w:p>
    <w:p>
      <w:pPr>
        <w:pStyle w:val="Odstavecseseznamem"/>
        <w:widowControl w:val="0"/>
        <w:numPr>
          <w:ilvl w:val="0"/>
          <w:numId w:val="21"/>
        </w:numPr>
        <w:tabs>
          <w:tab w:val="left" w:pos="737"/>
        </w:tabs>
        <w:spacing w:line="240" w:lineRule="auto"/>
        <w:ind w:start="1077" w:hanging="357"/>
        <w:contextualSpacing w:val="0"/>
        <w:jc w:val="both"/>
        <w:rPr>
          <w:rStyle w:val="Zkladntext2"/>
          <w:rFonts w:eastAsiaTheme="minorEastAsia"/>
          <w:color w:val="auto"/>
          <w:sz w:val="22"/>
          <w:szCs w:val="22"/>
          <w:lang w:eastAsia="en-US" w:bidi="ar-SA"/>
        </w:rPr>
      </w:pPr>
      <w:r w:rsidRPr="355E2664">
        <w:rPr>
          <w:rStyle w:val="Zkladntext2"/>
          <w:rFonts w:eastAsiaTheme="minorEastAsia"/>
          <w:sz w:val="22"/>
          <w:szCs w:val="22"/>
        </w:rPr>
        <w:t xml:space="preserve">CZK 2,000 per month for students whose overall arithmetic average of all grades </w:t>
      </w:r>
      <w:r w:rsidRPr="355E2664" w:rsidR="00C0651A">
        <w:rPr>
          <w:rStyle w:val="Zkladntext2"/>
          <w:rFonts w:eastAsiaTheme="minorEastAsia"/>
          <w:sz w:val="22"/>
          <w:szCs w:val="22"/>
        </w:rPr>
        <w:t xml:space="preserve">listed </w:t>
      </w:r>
      <w:r w:rsidRPr="355E2664">
        <w:rPr>
          <w:rStyle w:val="Zkladntext2"/>
          <w:rFonts w:eastAsiaTheme="minorEastAsia"/>
          <w:sz w:val="22"/>
          <w:szCs w:val="22"/>
        </w:rPr>
        <w:t xml:space="preserve">on the </w:t>
      </w:r>
      <w:r w:rsidRPr="355E2664" w:rsidR="00CF2B34">
        <w:rPr>
          <w:rStyle w:val="Zkladntext2"/>
          <w:rFonts w:eastAsiaTheme="minorEastAsia"/>
          <w:sz w:val="22"/>
          <w:szCs w:val="22"/>
        </w:rPr>
        <w:t xml:space="preserve">conservatory </w:t>
      </w:r>
      <w:r w:rsidRPr="355E2664" w:rsidR="00CF2B34">
        <w:rPr>
          <w:rStyle w:val="Zkladntext2"/>
          <w:rFonts w:eastAsiaTheme="minorEastAsia"/>
          <w:sz w:val="22"/>
          <w:szCs w:val="22"/>
        </w:rPr>
        <w:t xml:space="preserve">graduation certificate </w:t>
      </w:r>
      <w:r w:rsidRPr="355E2664" w:rsidR="004936D6">
        <w:rPr>
          <w:rStyle w:val="Zkladntext2"/>
          <w:rFonts w:eastAsiaTheme="minorEastAsia"/>
          <w:sz w:val="22"/>
          <w:szCs w:val="22"/>
        </w:rPr>
        <w:t xml:space="preserve">or on the document proving completion of foreign secondary school studies </w:t>
      </w:r>
      <w:r w:rsidRPr="355E2664">
        <w:rPr>
          <w:rStyle w:val="Zkladntext2"/>
          <w:rFonts w:eastAsiaTheme="minorEastAsia"/>
          <w:sz w:val="22"/>
          <w:szCs w:val="22"/>
        </w:rPr>
        <w:t xml:space="preserve">reaches a maximum value of 1.25</w:t>
      </w:r>
      <w:r w:rsidRPr="355E2664" w:rsidR="00184F23">
        <w:rPr>
          <w:rStyle w:val="Zkladntext2"/>
          <w:rFonts w:eastAsiaTheme="minorEastAsia"/>
          <w:sz w:val="22"/>
          <w:szCs w:val="22"/>
        </w:rPr>
        <w:t xml:space="preserve">;</w:t>
      </w:r>
    </w:p>
    <w:p>
      <w:pPr>
        <w:pStyle w:val="Odstavecseseznamem"/>
        <w:widowControl w:val="0"/>
        <w:numPr>
          <w:ilvl w:val="0"/>
          <w:numId w:val="21"/>
        </w:numPr>
        <w:tabs>
          <w:tab w:val="left" w:pos="737"/>
        </w:tabs>
        <w:spacing w:line="240" w:lineRule="auto"/>
        <w:ind w:start="1077" w:hanging="357"/>
        <w:contextualSpacing w:val="0"/>
        <w:jc w:val="both"/>
        <w:rPr>
          <w:rStyle w:val="Zkladntext2"/>
          <w:rFonts w:eastAsiaTheme="minorEastAsia"/>
          <w:color w:val="auto"/>
          <w:sz w:val="22"/>
          <w:szCs w:val="22"/>
          <w:lang w:eastAsia="en-US" w:bidi="ar-SA"/>
        </w:rPr>
      </w:pPr>
      <w:r w:rsidRPr="685DFE50">
        <w:rPr>
          <w:rStyle w:val="Zkladntext2"/>
          <w:rFonts w:eastAsiaTheme="minorEastAsia"/>
          <w:color w:val="auto"/>
          <w:sz w:val="22"/>
          <w:szCs w:val="22"/>
          <w:lang w:eastAsia="en-US" w:bidi="ar-SA"/>
        </w:rPr>
        <w:t xml:space="preserve">CZK 2,000 per month </w:t>
      </w:r>
      <w:r w:rsidRPr="685DFE50">
        <w:rPr>
          <w:rStyle w:val="Zkladntext2"/>
          <w:rFonts w:eastAsiaTheme="minorEastAsia"/>
          <w:sz w:val="22"/>
          <w:szCs w:val="22"/>
        </w:rPr>
        <w:t xml:space="preserve">for students who </w:t>
      </w:r>
      <w:r w:rsidRPr="685DFE50" w:rsidR="273F43C6">
        <w:rPr>
          <w:rStyle w:val="Zkladntext2"/>
          <w:rFonts w:eastAsiaTheme="minorEastAsia"/>
          <w:sz w:val="22"/>
          <w:szCs w:val="22"/>
        </w:rPr>
        <w:t xml:space="preserve">have passed the matriculation examination in the </w:t>
      </w:r>
      <w:r w:rsidRPr="685DFE50" w:rsidR="273F43C6">
        <w:rPr>
          <w:rStyle w:val="Zkladntext2"/>
          <w:rFonts w:eastAsiaTheme="minorEastAsia"/>
          <w:sz w:val="22"/>
          <w:szCs w:val="22"/>
        </w:rPr>
        <w:t xml:space="preserve">common part of </w:t>
      </w:r>
      <w:r w:rsidRPr="685DFE50" w:rsidR="1B2F1FB4">
        <w:rPr>
          <w:rStyle w:val="Zkladntext2"/>
          <w:rFonts w:eastAsiaTheme="minorEastAsia"/>
          <w:sz w:val="22"/>
          <w:szCs w:val="22"/>
        </w:rPr>
        <w:t xml:space="preserve">each </w:t>
      </w:r>
      <w:r w:rsidRPr="685DFE50" w:rsidR="273F43C6">
        <w:rPr>
          <w:rStyle w:val="Zkladntext2"/>
          <w:rFonts w:eastAsiaTheme="minorEastAsia"/>
          <w:sz w:val="22"/>
          <w:szCs w:val="22"/>
        </w:rPr>
        <w:t xml:space="preserve">subject with a </w:t>
      </w:r>
      <w:r w:rsidRPr="685DFE50" w:rsidR="6CAC99DC">
        <w:rPr>
          <w:rStyle w:val="Zkladntext2"/>
          <w:rFonts w:eastAsiaTheme="minorEastAsia"/>
          <w:sz w:val="22"/>
          <w:szCs w:val="22"/>
        </w:rPr>
        <w:t xml:space="preserve">pass mark and a pass </w:t>
      </w:r>
      <w:r w:rsidRPr="685DFE50" w:rsidR="273F43C6">
        <w:rPr>
          <w:rStyle w:val="Zkladntext2"/>
          <w:rFonts w:eastAsiaTheme="minorEastAsia"/>
          <w:sz w:val="22"/>
          <w:szCs w:val="22"/>
        </w:rPr>
        <w:t xml:space="preserve">percentage of </w:t>
      </w:r>
      <w:r w:rsidRPr="685DFE50" w:rsidR="5772C17A">
        <w:rPr>
          <w:rStyle w:val="Zkladntext2"/>
          <w:rFonts w:eastAsiaTheme="minorEastAsia"/>
          <w:sz w:val="22"/>
          <w:szCs w:val="22"/>
        </w:rPr>
        <w:t xml:space="preserve">85% </w:t>
      </w:r>
      <w:r w:rsidRPr="685DFE50" w:rsidR="273F43C6">
        <w:rPr>
          <w:rStyle w:val="Zkladntext2"/>
          <w:rFonts w:eastAsiaTheme="minorEastAsia"/>
          <w:sz w:val="22"/>
          <w:szCs w:val="22"/>
        </w:rPr>
        <w:t xml:space="preserve">or more</w:t>
      </w:r>
      <w:r w:rsidRPr="685DFE50" w:rsidR="14729120">
        <w:rPr>
          <w:rStyle w:val="Zkladntext2"/>
          <w:rFonts w:eastAsiaTheme="minorEastAsia"/>
          <w:sz w:val="22"/>
          <w:szCs w:val="22"/>
        </w:rPr>
        <w:t xml:space="preserve">;</w:t>
      </w:r>
    </w:p>
    <w:p>
      <w:pPr>
        <w:pStyle w:val="Odstavecseseznamem"/>
        <w:widowControl w:val="0"/>
        <w:numPr>
          <w:ilvl w:val="0"/>
          <w:numId w:val="21"/>
        </w:numPr>
        <w:tabs>
          <w:tab w:val="left" w:pos="737"/>
        </w:tabs>
        <w:spacing w:line="240" w:lineRule="auto"/>
        <w:ind w:start="1077" w:hanging="357"/>
        <w:contextualSpacing w:val="0"/>
        <w:jc w:val="both"/>
        <w:rPr>
          <w:rStyle w:val="Zkladntext2"/>
          <w:rFonts w:eastAsiaTheme="minorEastAsia"/>
          <w:color w:val="auto"/>
          <w:sz w:val="22"/>
          <w:szCs w:val="22"/>
          <w:lang w:eastAsia="en-US" w:bidi="ar-SA"/>
        </w:rPr>
      </w:pPr>
      <w:r w:rsidRPr="010035F4">
        <w:rPr>
          <w:rStyle w:val="Zkladntext2"/>
          <w:rFonts w:eastAsiaTheme="minorEastAsia"/>
          <w:sz w:val="22"/>
          <w:szCs w:val="22"/>
        </w:rPr>
        <w:t xml:space="preserve">CZK 2,000 per month for students </w:t>
      </w:r>
      <w:r w:rsidRPr="010035F4" w:rsidR="61550362">
        <w:rPr>
          <w:rStyle w:val="Zkladntext2"/>
          <w:rFonts w:eastAsiaTheme="minorEastAsia"/>
          <w:sz w:val="22"/>
          <w:szCs w:val="22"/>
        </w:rPr>
        <w:t xml:space="preserve">whose </w:t>
      </w:r>
      <w:r w:rsidRPr="010035F4" w:rsidR="6473ECA9">
        <w:rPr>
          <w:rStyle w:val="Zkladntext2"/>
          <w:rFonts w:eastAsiaTheme="minorEastAsia"/>
          <w:sz w:val="22"/>
          <w:szCs w:val="22"/>
        </w:rPr>
        <w:t xml:space="preserve">overall arithmetic average of all </w:t>
      </w:r>
      <w:r w:rsidRPr="010035F4" w:rsidR="6C453663">
        <w:rPr>
          <w:rStyle w:val="Zkladntext2"/>
          <w:rFonts w:eastAsiaTheme="minorEastAsia"/>
          <w:sz w:val="22"/>
          <w:szCs w:val="22"/>
        </w:rPr>
        <w:t xml:space="preserve">grades </w:t>
      </w:r>
      <w:r w:rsidRPr="010035F4" w:rsidR="6473ECA9">
        <w:rPr>
          <w:rStyle w:val="Zkladntext2"/>
          <w:rFonts w:eastAsiaTheme="minorEastAsia"/>
          <w:sz w:val="22"/>
          <w:szCs w:val="22"/>
        </w:rPr>
        <w:t xml:space="preserve">on the school leaving certificate </w:t>
      </w:r>
      <w:r w:rsidRPr="010035F4" w:rsidR="6C453663">
        <w:rPr>
          <w:rStyle w:val="Zkladntext2"/>
          <w:rFonts w:eastAsiaTheme="minorEastAsia"/>
          <w:sz w:val="22"/>
          <w:szCs w:val="22"/>
        </w:rPr>
        <w:t xml:space="preserve">in the profile part of the course </w:t>
      </w:r>
      <w:r w:rsidRPr="010035F4" w:rsidR="6473ECA9">
        <w:rPr>
          <w:rStyle w:val="Zkladntext2"/>
          <w:rFonts w:eastAsiaTheme="minorEastAsia"/>
          <w:sz w:val="22"/>
          <w:szCs w:val="22"/>
        </w:rPr>
        <w:t xml:space="preserve">reaches a </w:t>
      </w:r>
      <w:r w:rsidRPr="010035F4" w:rsidR="6C453663">
        <w:rPr>
          <w:rStyle w:val="Zkladntext2"/>
          <w:rFonts w:eastAsiaTheme="minorEastAsia"/>
          <w:sz w:val="22"/>
          <w:szCs w:val="22"/>
        </w:rPr>
        <w:t xml:space="preserve">maximum</w:t>
      </w:r>
      <w:r w:rsidRPr="010035F4" w:rsidR="6473ECA9">
        <w:rPr>
          <w:rStyle w:val="Zkladntext2"/>
          <w:rFonts w:eastAsiaTheme="minorEastAsia"/>
          <w:sz w:val="22"/>
          <w:szCs w:val="22"/>
        </w:rPr>
        <w:t xml:space="preserve"> of </w:t>
      </w:r>
      <w:r w:rsidRPr="010035F4" w:rsidR="6473ECA9">
        <w:rPr>
          <w:rStyle w:val="Zkladntext2"/>
          <w:rFonts w:eastAsiaTheme="minorEastAsia"/>
          <w:sz w:val="22"/>
          <w:szCs w:val="22"/>
        </w:rPr>
        <w:t xml:space="preserve">1.</w:t>
      </w:r>
      <w:r w:rsidRPr="010035F4" w:rsidR="6C453663">
        <w:rPr>
          <w:rStyle w:val="Zkladntext2"/>
          <w:rFonts w:eastAsiaTheme="minorEastAsia"/>
          <w:sz w:val="22"/>
          <w:szCs w:val="22"/>
        </w:rPr>
        <w:t xml:space="preserve">20;</w:t>
      </w:r>
    </w:p>
    <w:p>
      <w:pPr>
        <w:pStyle w:val="Odstavecseseznamem"/>
        <w:widowControl w:val="0"/>
        <w:numPr>
          <w:ilvl w:val="0"/>
          <w:numId w:val="21"/>
        </w:numPr>
        <w:tabs>
          <w:tab w:val="left" w:pos="737"/>
        </w:tabs>
        <w:spacing w:line="240" w:lineRule="auto"/>
        <w:ind w:start="1077" w:hanging="357"/>
        <w:contextualSpacing w:val="0"/>
        <w:jc w:val="both"/>
        <w:rPr>
          <w:rFonts w:ascii="Times New Roman" w:hAnsi="Times New Roman" w:cs="Times New Roman"/>
        </w:rPr>
      </w:pPr>
      <w:r w:rsidRPr="010035F4">
        <w:rPr>
          <w:rStyle w:val="Zkladntext2"/>
          <w:rFonts w:eastAsiaTheme="minorEastAsia"/>
          <w:sz w:val="22"/>
          <w:szCs w:val="22"/>
        </w:rPr>
        <w:t xml:space="preserve">CZK 2,000 per month for students who </w:t>
      </w:r>
      <w:r w:rsidRPr="010035F4">
        <w:rPr>
          <w:rStyle w:val="Zkladntext2"/>
          <w:rFonts w:eastAsiaTheme="minorEastAsia"/>
          <w:sz w:val="22"/>
          <w:szCs w:val="22"/>
        </w:rPr>
        <w:t xml:space="preserve">have won awards in </w:t>
      </w:r>
      <w:r w:rsidRPr="010035F4">
        <w:rPr>
          <w:rStyle w:val="Zkladntext2"/>
          <w:rFonts w:eastAsiaTheme="minorEastAsia"/>
          <w:sz w:val="22"/>
          <w:szCs w:val="22"/>
        </w:rPr>
        <w:t xml:space="preserve">competitions for secondary school students organised by the Silesian University in </w:t>
      </w:r>
      <w:r w:rsidRPr="010035F4">
        <w:rPr>
          <w:rStyle w:val="Zkladntext2"/>
          <w:rFonts w:eastAsiaTheme="minorEastAsia"/>
          <w:sz w:val="22"/>
          <w:szCs w:val="22"/>
        </w:rPr>
        <w:t xml:space="preserve">Opava or its components (competitions for the best professional essay, competitions and activities of student teams, etc.) </w:t>
      </w:r>
      <w:r w:rsidRPr="010035F4">
        <w:rPr>
          <w:rStyle w:val="Zkladntext2"/>
          <w:rFonts w:eastAsiaTheme="minorEastAsia"/>
          <w:sz w:val="22"/>
          <w:szCs w:val="22"/>
        </w:rPr>
        <w:t xml:space="preserve">in the school year </w:t>
      </w:r>
      <w:r w:rsidRPr="010035F4" w:rsidR="4A1220C7">
        <w:rPr>
          <w:rStyle w:val="Zkladntext2"/>
          <w:rFonts w:eastAsiaTheme="minorEastAsia"/>
          <w:sz w:val="22"/>
          <w:szCs w:val="22"/>
        </w:rPr>
        <w:t xml:space="preserve">2023/2024</w:t>
      </w:r>
      <w:r w:rsidRPr="010035F4">
        <w:rPr>
          <w:rStyle w:val="Zkladntext2"/>
          <w:rFonts w:eastAsiaTheme="minorEastAsia"/>
          <w:sz w:val="22"/>
          <w:szCs w:val="22"/>
        </w:rPr>
        <w:t xml:space="preserve">;</w:t>
      </w:r>
    </w:p>
    <w:p>
      <w:pPr>
        <w:pStyle w:val="Odstavecseseznamem"/>
        <w:widowControl w:val="0"/>
        <w:numPr>
          <w:ilvl w:val="0"/>
          <w:numId w:val="21"/>
        </w:numPr>
        <w:tabs>
          <w:tab w:val="left" w:pos="737"/>
        </w:tabs>
        <w:spacing w:line="240" w:lineRule="auto"/>
        <w:ind w:start="1077" w:hanging="357"/>
        <w:jc w:val="both"/>
        <w:rPr>
          <w:rStyle w:val="Zkladntext2"/>
          <w:rFonts w:eastAsiaTheme="minorEastAsia"/>
          <w:color w:val="auto"/>
          <w:sz w:val="22"/>
          <w:szCs w:val="22"/>
          <w:lang w:eastAsia="en-US" w:bidi="ar-SA"/>
        </w:rPr>
      </w:pPr>
      <w:r w:rsidRPr="685DFE50">
        <w:rPr>
          <w:rStyle w:val="Zkladntext2"/>
          <w:rFonts w:eastAsiaTheme="minorEastAsia"/>
          <w:color w:val="auto"/>
          <w:sz w:val="22"/>
          <w:szCs w:val="22"/>
          <w:lang w:eastAsia="en-US" w:bidi="ar-SA"/>
        </w:rPr>
        <w:lastRenderedPageBreak/>
        <w:t xml:space="preserve">CZK 3,000 per month </w:t>
      </w:r>
      <w:r w:rsidRPr="685DFE50">
        <w:rPr>
          <w:rStyle w:val="Zkladntext2"/>
          <w:rFonts w:eastAsiaTheme="minorEastAsia"/>
          <w:sz w:val="22"/>
          <w:szCs w:val="22"/>
        </w:rPr>
        <w:t xml:space="preserve">for students who have passed the matriculation examination in individual subjects in the common part with a pass mark and a pass </w:t>
      </w:r>
      <w:r w:rsidRPr="685DFE50">
        <w:rPr>
          <w:rStyle w:val="Zkladntext2"/>
          <w:rFonts w:eastAsiaTheme="minorEastAsia"/>
          <w:sz w:val="22"/>
          <w:szCs w:val="22"/>
        </w:rPr>
        <w:t xml:space="preserve">percentage of </w:t>
      </w:r>
      <w:r w:rsidRPr="685DFE50">
        <w:rPr>
          <w:rStyle w:val="Zkladntext2"/>
          <w:rFonts w:eastAsiaTheme="minorEastAsia"/>
          <w:sz w:val="22"/>
          <w:szCs w:val="22"/>
        </w:rPr>
        <w:t xml:space="preserve">85 % or more and whose overall arithmetic average of all grades listed on the matriculation certificate for the profile part subjects reaches a maximum value of 1.20;</w:t>
      </w:r>
    </w:p>
    <w:p w:rsidRPr="00C66208" w:rsidR="001D5B44" w:rsidP="009A435A" w:rsidRDefault="001D5B44" w14:paraId="3DBD1017" w14:textId="77777777">
      <w:pPr>
        <w:pStyle w:val="Odstavecseseznamem"/>
        <w:spacing w:line="240" w:lineRule="auto"/>
        <w:ind w:start="0"/>
        <w:jc w:val="center"/>
        <w:rPr>
          <w:rFonts w:ascii="Times New Roman" w:hAnsi="Times New Roman" w:cs="Times New Roman"/>
        </w:rPr>
      </w:pPr>
    </w:p>
    <w:p>
      <w:pPr>
        <w:spacing w:line="240" w:lineRule="auto"/>
        <w:jc w:val="center"/>
        <w:rPr>
          <w:rFonts w:ascii="Times New Roman" w:hAnsi="Times New Roman" w:cs="Times New Roman"/>
          <w:b/>
          <w:sz w:val="28"/>
        </w:rPr>
      </w:pPr>
      <w:r>
        <w:rPr>
          <w:rFonts w:ascii="Times New Roman" w:hAnsi="Times New Roman" w:cs="Times New Roman"/>
          <w:b/>
          <w:sz w:val="28"/>
        </w:rPr>
        <w:t xml:space="preserve">Article 4</w:t>
      </w:r>
    </w:p>
    <w:p>
      <w:pPr>
        <w:spacing w:line="240" w:lineRule="auto"/>
        <w:jc w:val="center"/>
        <w:rPr>
          <w:rFonts w:ascii="Times New Roman" w:hAnsi="Times New Roman" w:cs="Times New Roman"/>
          <w:b/>
          <w:sz w:val="28"/>
        </w:rPr>
      </w:pPr>
      <w:r w:rsidRPr="00C66208">
        <w:rPr>
          <w:rFonts w:ascii="Times New Roman" w:hAnsi="Times New Roman" w:cs="Times New Roman"/>
          <w:b/>
          <w:sz w:val="28"/>
        </w:rPr>
        <w:t xml:space="preserve">Payment of the scholarship</w:t>
      </w:r>
    </w:p>
    <w:p>
      <w:pPr>
        <w:pStyle w:val="Odstavecseseznamem"/>
        <w:numPr>
          <w:ilvl w:val="0"/>
          <w:numId w:val="25"/>
        </w:numPr>
        <w:spacing w:line="240" w:lineRule="auto"/>
        <w:ind w:start="714" w:hanging="357"/>
        <w:contextualSpacing w:val="0"/>
        <w:jc w:val="both"/>
        <w:rPr>
          <w:rFonts w:ascii="Times New Roman" w:hAnsi="Times New Roman" w:cs="Times New Roman"/>
        </w:rPr>
      </w:pPr>
      <w:r w:rsidRPr="3911F216">
        <w:rPr>
          <w:rFonts w:ascii="Times New Roman" w:hAnsi="Times New Roman" w:cs="Times New Roman"/>
        </w:rPr>
        <w:t xml:space="preserve">For each student who meets the conditions for the award of the scholarship, the </w:t>
      </w:r>
      <w:r w:rsidRPr="3911F216" w:rsidR="3FF95937">
        <w:rPr>
          <w:rFonts w:ascii="Times New Roman" w:hAnsi="Times New Roman" w:cs="Times New Roman"/>
        </w:rPr>
        <w:t xml:space="preserve">exceptional scholarship </w:t>
      </w:r>
      <w:r w:rsidRPr="3911F216">
        <w:rPr>
          <w:rFonts w:ascii="Times New Roman" w:hAnsi="Times New Roman" w:cs="Times New Roman"/>
        </w:rPr>
        <w:t xml:space="preserve">will </w:t>
      </w:r>
      <w:r w:rsidRPr="3911F216">
        <w:rPr>
          <w:rFonts w:ascii="Times New Roman" w:hAnsi="Times New Roman" w:cs="Times New Roman"/>
        </w:rPr>
        <w:t xml:space="preserve">be paid in the </w:t>
      </w:r>
      <w:r w:rsidRPr="3911F216">
        <w:rPr>
          <w:rFonts w:ascii="Times New Roman" w:hAnsi="Times New Roman" w:cs="Times New Roman"/>
        </w:rPr>
        <w:t xml:space="preserve">maximum amount </w:t>
      </w:r>
      <w:r w:rsidRPr="3911F216">
        <w:rPr>
          <w:rFonts w:ascii="Times New Roman" w:hAnsi="Times New Roman" w:cs="Times New Roman"/>
        </w:rPr>
        <w:t xml:space="preserve">possible for a maximum of 10 months in an </w:t>
      </w:r>
      <w:r w:rsidRPr="3911F216">
        <w:rPr>
          <w:rFonts w:ascii="Times New Roman" w:hAnsi="Times New Roman" w:cs="Times New Roman"/>
        </w:rPr>
        <w:t xml:space="preserve">academic year </w:t>
      </w:r>
      <w:r w:rsidRPr="3911F216">
        <w:rPr>
          <w:rFonts w:ascii="Times New Roman" w:hAnsi="Times New Roman" w:cs="Times New Roman"/>
        </w:rPr>
        <w:t xml:space="preserve">(September </w:t>
      </w:r>
      <w:r w:rsidRPr="3911F216" w:rsidR="12C7A904">
        <w:rPr>
          <w:rFonts w:ascii="Times New Roman" w:hAnsi="Times New Roman" w:cs="Times New Roman"/>
        </w:rPr>
        <w:t xml:space="preserve">2024 </w:t>
      </w:r>
      <w:r w:rsidRPr="3911F216">
        <w:rPr>
          <w:rFonts w:ascii="Times New Roman" w:hAnsi="Times New Roman" w:cs="Times New Roman"/>
        </w:rPr>
        <w:t xml:space="preserve">to June </w:t>
      </w:r>
      <w:r w:rsidRPr="3911F216" w:rsidR="2618DB61">
        <w:rPr>
          <w:rFonts w:ascii="Times New Roman" w:hAnsi="Times New Roman" w:cs="Times New Roman"/>
        </w:rPr>
        <w:t xml:space="preserve">2025</w:t>
      </w:r>
      <w:r w:rsidRPr="3911F216">
        <w:rPr>
          <w:rFonts w:ascii="Times New Roman" w:hAnsi="Times New Roman" w:cs="Times New Roman"/>
        </w:rPr>
        <w:t xml:space="preserve">). The scholarship will be paid for </w:t>
      </w:r>
      <w:r w:rsidRPr="3911F216" w:rsidR="4C4E1F04">
        <w:rPr>
          <w:rFonts w:ascii="Times New Roman" w:hAnsi="Times New Roman" w:cs="Times New Roman"/>
        </w:rPr>
        <w:t xml:space="preserve">the period September-December </w:t>
      </w:r>
      <w:r w:rsidRPr="3911F216" w:rsidR="34A66FB9">
        <w:rPr>
          <w:rFonts w:ascii="Times New Roman" w:hAnsi="Times New Roman" w:cs="Times New Roman"/>
        </w:rPr>
        <w:t xml:space="preserve">2024 </w:t>
      </w:r>
      <w:r w:rsidRPr="3911F216" w:rsidR="3FF95937">
        <w:rPr>
          <w:rFonts w:ascii="Times New Roman" w:hAnsi="Times New Roman" w:cs="Times New Roman"/>
        </w:rPr>
        <w:t xml:space="preserve">by </w:t>
      </w:r>
      <w:r w:rsidRPr="3911F216" w:rsidR="5A175606">
        <w:rPr>
          <w:rFonts w:ascii="Times New Roman" w:hAnsi="Times New Roman" w:cs="Times New Roman"/>
        </w:rPr>
        <w:t xml:space="preserve">the </w:t>
      </w:r>
      <w:r w:rsidRPr="3911F216">
        <w:rPr>
          <w:rFonts w:ascii="Times New Roman" w:hAnsi="Times New Roman" w:cs="Times New Roman"/>
        </w:rPr>
        <w:t xml:space="preserve">end of January </w:t>
      </w:r>
      <w:r w:rsidRPr="3911F216" w:rsidR="5951F94C">
        <w:rPr>
          <w:rFonts w:ascii="Times New Roman" w:hAnsi="Times New Roman" w:cs="Times New Roman"/>
        </w:rPr>
        <w:t xml:space="preserve">2025 and for </w:t>
      </w:r>
      <w:r w:rsidRPr="3911F216" w:rsidR="3FF95937">
        <w:rPr>
          <w:rFonts w:ascii="Times New Roman" w:hAnsi="Times New Roman" w:cs="Times New Roman"/>
        </w:rPr>
        <w:t xml:space="preserve">the period January-June </w:t>
      </w:r>
      <w:r w:rsidRPr="3911F216" w:rsidR="45F78831">
        <w:rPr>
          <w:rFonts w:ascii="Times New Roman" w:hAnsi="Times New Roman" w:cs="Times New Roman"/>
        </w:rPr>
        <w:t xml:space="preserve">2025 </w:t>
      </w:r>
      <w:r w:rsidRPr="3911F216" w:rsidR="4C4E1F04">
        <w:rPr>
          <w:rFonts w:ascii="Times New Roman" w:hAnsi="Times New Roman" w:cs="Times New Roman"/>
        </w:rPr>
        <w:t xml:space="preserve">by </w:t>
      </w:r>
      <w:r w:rsidRPr="3911F216" w:rsidR="4C4E1F04">
        <w:rPr>
          <w:rFonts w:ascii="Times New Roman" w:hAnsi="Times New Roman" w:cs="Times New Roman"/>
        </w:rPr>
        <w:t xml:space="preserve">the </w:t>
      </w:r>
      <w:r w:rsidRPr="3911F216" w:rsidR="53B9BC7D">
        <w:rPr>
          <w:rFonts w:ascii="Times New Roman" w:hAnsi="Times New Roman" w:cs="Times New Roman"/>
        </w:rPr>
        <w:t xml:space="preserve">end of </w:t>
      </w:r>
      <w:r w:rsidRPr="3911F216">
        <w:rPr>
          <w:rFonts w:ascii="Times New Roman" w:hAnsi="Times New Roman" w:cs="Times New Roman"/>
        </w:rPr>
        <w:t xml:space="preserve">July </w:t>
      </w:r>
      <w:r w:rsidR="00B5278A">
        <w:rPr>
          <w:rFonts w:ascii="Times New Roman" w:hAnsi="Times New Roman" w:cs="Times New Roman"/>
        </w:rPr>
        <w:t xml:space="preserve">2025</w:t>
      </w:r>
      <w:r w:rsidRPr="3911F216" w:rsidR="625590CC">
        <w:rPr>
          <w:rFonts w:ascii="Times New Roman" w:hAnsi="Times New Roman" w:cs="Times New Roman"/>
        </w:rPr>
        <w:t xml:space="preserve">; for students </w:t>
      </w:r>
      <w:r w:rsidRPr="3911F216" w:rsidR="4E51BCE0">
        <w:rPr>
          <w:rFonts w:ascii="Times New Roman" w:hAnsi="Times New Roman" w:cs="Times New Roman"/>
        </w:rPr>
        <w:t xml:space="preserve">in arts programmes </w:t>
      </w:r>
      <w:r w:rsidRPr="3911F216" w:rsidR="625590CC">
        <w:rPr>
          <w:rFonts w:ascii="Times New Roman" w:hAnsi="Times New Roman" w:cs="Times New Roman"/>
        </w:rPr>
        <w:t xml:space="preserve">in </w:t>
      </w:r>
      <w:r w:rsidRPr="3911F216" w:rsidR="625590CC">
        <w:rPr>
          <w:rFonts w:ascii="Times New Roman" w:hAnsi="Times New Roman" w:cs="Times New Roman"/>
        </w:rPr>
        <w:t xml:space="preserve">one instalment for the period September </w:t>
      </w:r>
      <w:r w:rsidRPr="3911F216" w:rsidR="63DAB6D4">
        <w:rPr>
          <w:rFonts w:ascii="Times New Roman" w:hAnsi="Times New Roman" w:cs="Times New Roman"/>
        </w:rPr>
        <w:t xml:space="preserve">2024 </w:t>
      </w:r>
      <w:r w:rsidRPr="3911F216" w:rsidR="625590CC">
        <w:rPr>
          <w:rFonts w:ascii="Times New Roman" w:hAnsi="Times New Roman" w:cs="Times New Roman"/>
        </w:rPr>
        <w:t xml:space="preserve">to June </w:t>
      </w:r>
      <w:r w:rsidRPr="3911F216" w:rsidR="09CA2E36">
        <w:rPr>
          <w:rFonts w:ascii="Times New Roman" w:hAnsi="Times New Roman" w:cs="Times New Roman"/>
        </w:rPr>
        <w:t xml:space="preserve">2025 </w:t>
      </w:r>
      <w:r w:rsidRPr="3911F216" w:rsidR="625590CC">
        <w:rPr>
          <w:rFonts w:ascii="Times New Roman" w:hAnsi="Times New Roman" w:cs="Times New Roman"/>
        </w:rPr>
        <w:t xml:space="preserve">by </w:t>
      </w:r>
      <w:r w:rsidRPr="3911F216" w:rsidR="5A175606">
        <w:rPr>
          <w:rFonts w:ascii="Times New Roman" w:hAnsi="Times New Roman" w:cs="Times New Roman"/>
        </w:rPr>
        <w:t xml:space="preserve">the end </w:t>
      </w:r>
      <w:r w:rsidRPr="3911F216" w:rsidR="625590CC">
        <w:rPr>
          <w:rFonts w:ascii="Times New Roman" w:hAnsi="Times New Roman" w:cs="Times New Roman"/>
        </w:rPr>
        <w:t xml:space="preserve">of July </w:t>
      </w:r>
      <w:r w:rsidRPr="3911F216" w:rsidR="553E34E2">
        <w:rPr>
          <w:rFonts w:ascii="Times New Roman" w:hAnsi="Times New Roman" w:cs="Times New Roman"/>
        </w:rPr>
        <w:t xml:space="preserve">2025</w:t>
      </w:r>
      <w:r w:rsidRPr="3911F216" w:rsidR="625590CC">
        <w:rPr>
          <w:rFonts w:ascii="Times New Roman" w:hAnsi="Times New Roman" w:cs="Times New Roman"/>
        </w:rPr>
        <w:t xml:space="preserve">.</w:t>
      </w:r>
    </w:p>
    <w:p>
      <w:pPr>
        <w:pStyle w:val="Odstavecseseznamem"/>
        <w:numPr>
          <w:ilvl w:val="0"/>
          <w:numId w:val="25"/>
        </w:numPr>
        <w:spacing w:line="240" w:lineRule="auto"/>
        <w:ind w:start="714" w:hanging="357"/>
        <w:contextualSpacing w:val="0"/>
        <w:jc w:val="both"/>
        <w:rPr>
          <w:rFonts w:ascii="Times New Roman" w:hAnsi="Times New Roman" w:cs="Times New Roman"/>
        </w:rPr>
      </w:pPr>
      <w:r w:rsidR="003F09C2">
        <w:rPr>
          <w:rFonts w:ascii="Times New Roman" w:hAnsi="Times New Roman" w:cs="Times New Roman"/>
        </w:rPr>
        <w:t xml:space="preserve">If the </w:t>
      </w:r>
      <w:r w:rsidRPr="00822CD4" w:rsidR="000D2B1C">
        <w:rPr>
          <w:rFonts w:ascii="Times New Roman" w:hAnsi="Times New Roman" w:cs="Times New Roman"/>
        </w:rPr>
        <w:t xml:space="preserve">student graduates during </w:t>
      </w:r>
      <w:r w:rsidRPr="00822CD4" w:rsidR="000D2B1C">
        <w:rPr>
          <w:rFonts w:ascii="Times New Roman" w:hAnsi="Times New Roman" w:cs="Times New Roman"/>
        </w:rPr>
        <w:t xml:space="preserve">the month, the entitlement to the </w:t>
      </w:r>
      <w:r w:rsidR="00CF23EF">
        <w:rPr>
          <w:rFonts w:ascii="Times New Roman" w:hAnsi="Times New Roman" w:cs="Times New Roman"/>
        </w:rPr>
        <w:t xml:space="preserve">scholarship will expire on the </w:t>
      </w:r>
      <w:r w:rsidR="00CF23EF">
        <w:rPr>
          <w:rFonts w:ascii="Times New Roman" w:hAnsi="Times New Roman" w:cs="Times New Roman"/>
        </w:rPr>
        <w:t xml:space="preserve">last day of the </w:t>
      </w:r>
      <w:r w:rsidR="00CF23EF">
        <w:rPr>
          <w:rFonts w:ascii="Times New Roman" w:hAnsi="Times New Roman" w:cs="Times New Roman"/>
        </w:rPr>
        <w:t xml:space="preserve">month preceding the graduation.</w:t>
      </w:r>
    </w:p>
    <w:p>
      <w:pPr>
        <w:pStyle w:val="Odstavecseseznamem"/>
        <w:numPr>
          <w:ilvl w:val="0"/>
          <w:numId w:val="25"/>
        </w:numPr>
        <w:spacing w:line="240" w:lineRule="auto"/>
        <w:ind w:start="714" w:hanging="357"/>
        <w:contextualSpacing w:val="0"/>
        <w:jc w:val="both"/>
        <w:rPr>
          <w:rFonts w:ascii="Times New Roman" w:hAnsi="Times New Roman" w:cs="Times New Roman"/>
        </w:rPr>
      </w:pPr>
      <w:r w:rsidRPr="001C2262">
        <w:rPr>
          <w:rFonts w:ascii="Times New Roman" w:hAnsi="Times New Roman" w:cs="Times New Roman"/>
        </w:rPr>
        <w:t xml:space="preserve">The scholarship is paid in </w:t>
      </w:r>
      <w:r w:rsidR="003F09C2">
        <w:rPr>
          <w:rFonts w:ascii="Times New Roman" w:hAnsi="Times New Roman" w:cs="Times New Roman"/>
        </w:rPr>
        <w:t xml:space="preserve">accordance</w:t>
      </w:r>
      <w:r w:rsidRPr="001C2262">
        <w:rPr>
          <w:rFonts w:ascii="Times New Roman" w:hAnsi="Times New Roman" w:cs="Times New Roman"/>
        </w:rPr>
        <w:t xml:space="preserve"> with </w:t>
      </w:r>
      <w:r w:rsidRPr="001C2262">
        <w:rPr>
          <w:rFonts w:ascii="Times New Roman" w:hAnsi="Times New Roman" w:cs="Times New Roman"/>
        </w:rPr>
        <w:t xml:space="preserve">the Scholarship Regulations after the legal validity of the decision to award the scholarship, in cashless form to the student's bank account listed in the </w:t>
      </w:r>
      <w:r w:rsidRPr="001C2262">
        <w:rPr>
          <w:rFonts w:ascii="Times New Roman" w:hAnsi="Times New Roman" w:cs="Times New Roman"/>
        </w:rPr>
        <w:t xml:space="preserve">IS - if the student does not have </w:t>
      </w:r>
      <w:r w:rsidRPr="001C2262">
        <w:rPr>
          <w:rFonts w:ascii="Times New Roman" w:hAnsi="Times New Roman" w:cs="Times New Roman"/>
        </w:rPr>
        <w:t xml:space="preserve">valid </w:t>
      </w:r>
      <w:r w:rsidRPr="001C2262">
        <w:rPr>
          <w:rFonts w:ascii="Times New Roman" w:hAnsi="Times New Roman" w:cs="Times New Roman"/>
        </w:rPr>
        <w:t xml:space="preserve">bank account </w:t>
      </w:r>
      <w:r w:rsidRPr="001C2262">
        <w:rPr>
          <w:rFonts w:ascii="Times New Roman" w:hAnsi="Times New Roman" w:cs="Times New Roman"/>
        </w:rPr>
        <w:t xml:space="preserve">details filled in </w:t>
      </w:r>
      <w:r w:rsidRPr="001C2262">
        <w:rPr>
          <w:rFonts w:ascii="Times New Roman" w:hAnsi="Times New Roman" w:cs="Times New Roman"/>
        </w:rPr>
        <w:t xml:space="preserve">the </w:t>
      </w:r>
      <w:r w:rsidRPr="001C2262">
        <w:rPr>
          <w:rFonts w:ascii="Times New Roman" w:hAnsi="Times New Roman" w:cs="Times New Roman"/>
        </w:rPr>
        <w:t xml:space="preserve">IS</w:t>
      </w:r>
      <w:r w:rsidRPr="001C2262">
        <w:rPr>
          <w:rFonts w:ascii="Times New Roman" w:hAnsi="Times New Roman" w:cs="Times New Roman"/>
        </w:rPr>
        <w:t xml:space="preserve">, the scholarship will not be paid.</w:t>
      </w:r>
    </w:p>
    <w:p w:rsidRPr="00C66208" w:rsidR="00B5278A" w:rsidP="00B5278A" w:rsidRDefault="00B5278A" w14:paraId="4484B074" w14:textId="77777777">
      <w:pPr>
        <w:pStyle w:val="Odstavecseseznamem"/>
        <w:spacing w:line="240" w:lineRule="auto"/>
        <w:ind w:start="0"/>
        <w:jc w:val="center"/>
        <w:rPr>
          <w:rFonts w:ascii="Times New Roman" w:hAnsi="Times New Roman" w:cs="Times New Roman"/>
        </w:rPr>
      </w:pPr>
    </w:p>
    <w:p>
      <w:pPr>
        <w:spacing w:line="240" w:lineRule="auto"/>
        <w:jc w:val="center"/>
        <w:rPr>
          <w:rFonts w:ascii="Times New Roman" w:hAnsi="Times New Roman" w:cs="Times New Roman"/>
          <w:b/>
          <w:sz w:val="28"/>
        </w:rPr>
      </w:pPr>
      <w:r>
        <w:rPr>
          <w:rFonts w:ascii="Times New Roman" w:hAnsi="Times New Roman" w:cs="Times New Roman"/>
          <w:b/>
          <w:sz w:val="28"/>
        </w:rPr>
        <w:t xml:space="preserve">Article 5</w:t>
      </w:r>
    </w:p>
    <w:p>
      <w:pPr>
        <w:spacing w:line="240" w:lineRule="auto"/>
        <w:jc w:val="center"/>
        <w:rPr>
          <w:rFonts w:ascii="Times New Roman" w:hAnsi="Times New Roman" w:cs="Times New Roman"/>
          <w:b/>
          <w:sz w:val="28"/>
        </w:rPr>
      </w:pPr>
      <w:r>
        <w:rPr>
          <w:rFonts w:ascii="Times New Roman" w:hAnsi="Times New Roman" w:cs="Times New Roman"/>
          <w:b/>
          <w:sz w:val="28"/>
        </w:rPr>
        <w:t xml:space="preserve">Common provisions</w:t>
      </w:r>
    </w:p>
    <w:p>
      <w:pPr>
        <w:pStyle w:val="Odstavecseseznamem"/>
        <w:numPr>
          <w:ilvl w:val="0"/>
          <w:numId w:val="27"/>
        </w:numPr>
        <w:spacing w:line="240" w:lineRule="auto"/>
        <w:ind w:start="714" w:hanging="357"/>
        <w:contextualSpacing w:val="0"/>
        <w:jc w:val="both"/>
        <w:rPr>
          <w:rFonts w:ascii="Times New Roman" w:hAnsi="Times New Roman" w:cs="Times New Roman"/>
        </w:rPr>
      </w:pPr>
      <w:r>
        <w:rPr>
          <w:rFonts w:ascii="Times New Roman" w:hAnsi="Times New Roman" w:cs="Times New Roman"/>
        </w:rPr>
        <w:t xml:space="preserve">Reduction </w:t>
      </w:r>
      <w:r w:rsidRPr="009A435A" w:rsidR="00717EBE">
        <w:rPr>
          <w:rFonts w:ascii="Times New Roman" w:hAnsi="Times New Roman" w:cs="Times New Roman"/>
        </w:rPr>
        <w:t xml:space="preserve">and withdrawal of the scholarship is regulated in Article 18 of the Scholarship Regulations.</w:t>
      </w:r>
    </w:p>
    <w:p>
      <w:pPr>
        <w:pStyle w:val="Odstavecseseznamem"/>
        <w:numPr>
          <w:ilvl w:val="0"/>
          <w:numId w:val="27"/>
        </w:numPr>
        <w:spacing w:line="240" w:lineRule="auto"/>
        <w:ind w:start="714" w:hanging="357"/>
        <w:contextualSpacing w:val="0"/>
        <w:jc w:val="both"/>
        <w:rPr>
          <w:rFonts w:ascii="Times New Roman" w:hAnsi="Times New Roman" w:cs="Times New Roman"/>
        </w:rPr>
      </w:pPr>
      <w:r w:rsidRPr="3911F216" w:rsidR="796D7C10">
        <w:rPr>
          <w:rFonts w:ascii="Times New Roman" w:hAnsi="Times New Roman" w:cs="Times New Roman"/>
        </w:rPr>
        <w:t xml:space="preserve">Decisions are delivered via the </w:t>
      </w:r>
      <w:r w:rsidRPr="3911F216">
        <w:rPr>
          <w:rFonts w:ascii="Times New Roman" w:hAnsi="Times New Roman" w:cs="Times New Roman"/>
        </w:rPr>
        <w:t xml:space="preserve">IS SU</w:t>
      </w:r>
      <w:r w:rsidRPr="3911F216" w:rsidR="796D7C10">
        <w:rPr>
          <w:rFonts w:ascii="Times New Roman" w:hAnsi="Times New Roman" w:cs="Times New Roman"/>
        </w:rPr>
        <w:t xml:space="preserve">.</w:t>
      </w:r>
    </w:p>
    <w:p>
      <w:pPr>
        <w:pStyle w:val="Odstavecseseznamem"/>
        <w:numPr>
          <w:ilvl w:val="0"/>
          <w:numId w:val="27"/>
        </w:numPr>
        <w:spacing w:line="240" w:lineRule="auto"/>
        <w:ind w:start="714" w:hanging="357"/>
        <w:contextualSpacing w:val="0"/>
        <w:jc w:val="both"/>
        <w:rPr>
          <w:rFonts w:ascii="Times New Roman" w:hAnsi="Times New Roman" w:cs="Times New Roman"/>
        </w:rPr>
      </w:pPr>
      <w:r>
        <w:rPr>
          <w:rFonts w:ascii="Times New Roman" w:hAnsi="Times New Roman" w:cs="Times New Roman"/>
        </w:rPr>
        <w:t xml:space="preserve">If </w:t>
      </w:r>
      <w:r w:rsidRPr="0018591D">
        <w:rPr>
          <w:rFonts w:ascii="Times New Roman" w:hAnsi="Times New Roman" w:cs="Times New Roman"/>
        </w:rPr>
        <w:t xml:space="preserve">there is any doubt about </w:t>
      </w:r>
      <w:r>
        <w:rPr>
          <w:rFonts w:ascii="Times New Roman" w:hAnsi="Times New Roman" w:cs="Times New Roman"/>
        </w:rPr>
        <w:t xml:space="preserve">the authenticity of a plain copy of </w:t>
      </w:r>
      <w:r w:rsidRPr="0018591D">
        <w:rPr>
          <w:rFonts w:ascii="Times New Roman" w:hAnsi="Times New Roman" w:cs="Times New Roman"/>
        </w:rPr>
        <w:t xml:space="preserve">the documents proving eligibility for the scholarship, </w:t>
      </w:r>
      <w:r>
        <w:rPr>
          <w:rFonts w:ascii="Times New Roman" w:hAnsi="Times New Roman" w:cs="Times New Roman"/>
        </w:rPr>
        <w:t xml:space="preserve">the responsible officer of the Rector's Office for Student and Social Applications </w:t>
      </w:r>
      <w:r w:rsidRPr="0018591D">
        <w:rPr>
          <w:rFonts w:ascii="Times New Roman" w:hAnsi="Times New Roman" w:cs="Times New Roman"/>
        </w:rPr>
        <w:t xml:space="preserve">may </w:t>
      </w:r>
      <w:r w:rsidRPr="0018591D">
        <w:rPr>
          <w:rFonts w:ascii="Times New Roman" w:hAnsi="Times New Roman" w:cs="Times New Roman"/>
        </w:rPr>
        <w:t xml:space="preserve">require the submission of original </w:t>
      </w:r>
      <w:r>
        <w:rPr>
          <w:rFonts w:ascii="Times New Roman" w:hAnsi="Times New Roman" w:cs="Times New Roman"/>
        </w:rPr>
        <w:t xml:space="preserve">documents.</w:t>
      </w:r>
    </w:p>
    <w:p w:rsidRPr="00C66208" w:rsidR="00B5278A" w:rsidP="00B5278A" w:rsidRDefault="00B5278A" w14:paraId="0FB1199A" w14:textId="77777777">
      <w:pPr>
        <w:pStyle w:val="Odstavecseseznamem"/>
        <w:spacing w:line="240" w:lineRule="auto"/>
        <w:ind w:start="1100"/>
        <w:rPr>
          <w:rFonts w:ascii="Times New Roman" w:hAnsi="Times New Roman" w:cs="Times New Roman"/>
        </w:rPr>
      </w:pPr>
    </w:p>
    <w:p>
      <w:pPr>
        <w:spacing w:line="240" w:lineRule="auto"/>
        <w:jc w:val="center"/>
        <w:rPr>
          <w:rFonts w:ascii="Times New Roman" w:hAnsi="Times New Roman" w:cs="Times New Roman"/>
          <w:b/>
          <w:sz w:val="28"/>
        </w:rPr>
      </w:pPr>
      <w:r>
        <w:rPr>
          <w:rFonts w:ascii="Times New Roman" w:hAnsi="Times New Roman" w:cs="Times New Roman"/>
          <w:b/>
          <w:sz w:val="28"/>
        </w:rPr>
        <w:t xml:space="preserve">Article 6</w:t>
      </w:r>
    </w:p>
    <w:p>
      <w:pPr>
        <w:spacing w:line="240" w:lineRule="auto"/>
        <w:jc w:val="center"/>
        <w:rPr>
          <w:rFonts w:ascii="Times New Roman" w:hAnsi="Times New Roman" w:cs="Times New Roman"/>
          <w:b/>
          <w:sz w:val="28"/>
        </w:rPr>
      </w:pPr>
      <w:r>
        <w:rPr>
          <w:rFonts w:ascii="Times New Roman" w:hAnsi="Times New Roman" w:cs="Times New Roman"/>
          <w:b/>
          <w:sz w:val="28"/>
        </w:rPr>
        <w:t xml:space="preserve">Final </w:t>
      </w:r>
      <w:r w:rsidRPr="00762158">
        <w:rPr>
          <w:rFonts w:ascii="Times New Roman" w:hAnsi="Times New Roman" w:cs="Times New Roman"/>
          <w:b/>
          <w:sz w:val="28"/>
        </w:rPr>
        <w:t xml:space="preserve">provisions</w:t>
      </w:r>
    </w:p>
    <w:p>
      <w:pPr>
        <w:spacing w:line="240" w:lineRule="auto"/>
        <w:jc w:val="both"/>
        <w:rPr>
          <w:rFonts w:ascii="Times New Roman" w:hAnsi="Times New Roman" w:cs="Times New Roman"/>
        </w:rPr>
      </w:pPr>
      <w:r w:rsidRPr="00C77973">
        <w:rPr>
          <w:rFonts w:ascii="Times New Roman" w:hAnsi="Times New Roman" w:cs="Times New Roman"/>
        </w:rPr>
        <w:t xml:space="preserve">This Decision shall enter into </w:t>
      </w:r>
      <w:r w:rsidRPr="00C77973" w:rsidR="720BBFEA">
        <w:rPr>
          <w:rFonts w:ascii="Times New Roman" w:hAnsi="Times New Roman" w:cs="Times New Roman"/>
        </w:rPr>
        <w:t xml:space="preserve">force and </w:t>
      </w:r>
      <w:r w:rsidRPr="00C77973">
        <w:rPr>
          <w:rFonts w:ascii="Times New Roman" w:hAnsi="Times New Roman" w:cs="Times New Roman"/>
        </w:rPr>
        <w:t xml:space="preserve">effect on the date of </w:t>
      </w:r>
      <w:r w:rsidRPr="00C77973" w:rsidR="320A809D">
        <w:rPr>
          <w:rFonts w:ascii="Times New Roman" w:hAnsi="Times New Roman" w:cs="Times New Roman"/>
        </w:rPr>
        <w:t xml:space="preserve">its publication</w:t>
      </w:r>
      <w:r w:rsidRPr="00C77973" w:rsidR="720BBFEA">
        <w:rPr>
          <w:rFonts w:ascii="Times New Roman" w:hAnsi="Times New Roman" w:cs="Times New Roman"/>
        </w:rPr>
        <w:t xml:space="preserve">.</w:t>
      </w:r>
    </w:p>
    <w:p w:rsidRPr="00C66208" w:rsidR="00E35460" w:rsidP="00BB5866" w:rsidRDefault="00E35460" w14:paraId="3DBD1026" w14:textId="77777777">
      <w:pPr>
        <w:tabs>
          <w:tab w:val="left" w:pos="6893"/>
        </w:tabs>
        <w:spacing w:line="240" w:lineRule="auto"/>
        <w:jc w:val="both"/>
        <w:rPr>
          <w:rFonts w:ascii="Times New Roman" w:hAnsi="Times New Roman" w:cs="Times New Roman"/>
          <w:sz w:val="24"/>
        </w:rPr>
      </w:pPr>
    </w:p>
    <w:p>
      <w:pPr>
        <w:spacing w:line="240" w:lineRule="auto"/>
        <w:jc w:val="both"/>
        <w:rPr>
          <w:rFonts w:ascii="Times New Roman" w:hAnsi="Times New Roman" w:cs="Times New Roman"/>
        </w:rPr>
      </w:pPr>
      <w:r w:rsidRPr="0C8D3261">
        <w:rPr>
          <w:rFonts w:ascii="Times New Roman" w:hAnsi="Times New Roman" w:cs="Times New Roman"/>
        </w:rPr>
        <w:t xml:space="preserve">In </w:t>
      </w:r>
      <w:r w:rsidRPr="0C8D3261">
        <w:rPr>
          <w:rFonts w:ascii="Times New Roman" w:hAnsi="Times New Roman" w:cs="Times New Roman"/>
        </w:rPr>
        <w:t xml:space="preserve">Opava on </w:t>
      </w:r>
      <w:r w:rsidR="00F46005">
        <w:rPr>
          <w:rFonts w:ascii="Times New Roman" w:hAnsi="Times New Roman" w:cs="Times New Roman"/>
        </w:rPr>
        <w:t xml:space="preserve">29 May 2024</w:t>
      </w:r>
    </w:p>
    <w:p w:rsidR="001C400E" w:rsidP="00BF65B0" w:rsidRDefault="001C400E" w14:paraId="3DBD1028" w14:textId="53C6ABB3">
      <w:pPr>
        <w:spacing w:after="0" w:line="240" w:lineRule="auto"/>
        <w:jc w:val="both"/>
        <w:rPr>
          <w:rFonts w:ascii="Times New Roman" w:hAnsi="Times New Roman" w:cs="Times New Roman"/>
          <w:szCs w:val="24"/>
        </w:rPr>
      </w:pPr>
    </w:p>
    <w:p w:rsidRPr="00C66208" w:rsidR="00C77973" w:rsidP="00BF65B0" w:rsidRDefault="00C77973" w14:paraId="07B5E1F9" w14:textId="77777777">
      <w:pPr>
        <w:spacing w:after="0" w:line="240" w:lineRule="auto"/>
        <w:jc w:val="both"/>
        <w:rPr>
          <w:rFonts w:ascii="Times New Roman" w:hAnsi="Times New Roman" w:cs="Times New Roman"/>
          <w:szCs w:val="24"/>
        </w:rPr>
      </w:pPr>
    </w:p>
    <w:p w:rsidRPr="00C66208" w:rsidR="00E27815" w:rsidP="00BF65B0" w:rsidRDefault="00E27815" w14:paraId="3DBD1029" w14:textId="77777777">
      <w:pPr>
        <w:spacing w:after="0" w:line="240" w:lineRule="auto"/>
        <w:jc w:val="both"/>
        <w:rPr>
          <w:rFonts w:ascii="Times New Roman" w:hAnsi="Times New Roman" w:cs="Times New Roman"/>
          <w:szCs w:val="24"/>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531"/>
        <w:gridCol w:w="4531"/>
      </w:tblGrid>
      <w:tr w:rsidRPr="00C66208" w:rsidR="00E27815" w:rsidTr="0C8D3261" w14:paraId="3DBD102C" w14:textId="77777777">
        <w:tc>
          <w:tcPr>
            <w:tcW w:w="4531" w:type="dxa"/>
          </w:tcPr>
          <w:p w:rsidRPr="00C66208" w:rsidR="00E27815" w:rsidP="00BB5866" w:rsidRDefault="00E27815" w14:paraId="3DBD102A" w14:textId="77777777">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rPr>
                <w:rFonts w:ascii="Times New Roman" w:hAnsi="Times New Roman" w:cs="Times New Roman"/>
                <w:szCs w:val="24"/>
              </w:rPr>
            </w:pPr>
          </w:p>
        </w:tc>
        <w:tc>
          <w:tcPr>
            <w:tcW w:w="4531" w:type="dxa"/>
          </w:tcPr>
          <w:p>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jc w:val="center"/>
              <w:rPr>
                <w:rFonts w:ascii="Times New Roman" w:hAnsi="Times New Roman" w:cs="Times New Roman"/>
              </w:rPr>
            </w:pPr>
            <w:r w:rsidRPr="0C8D3261" w:rsidR="00AD216D">
              <w:rPr>
                <w:rFonts w:ascii="Times New Roman" w:hAnsi="Times New Roman" w:cs="Times New Roman"/>
              </w:rPr>
              <w:t xml:space="preserve">doc. </w:t>
            </w:r>
            <w:r w:rsidRPr="0C8D3261" w:rsidR="00025EAA">
              <w:rPr>
                <w:rFonts w:ascii="Times New Roman" w:hAnsi="Times New Roman" w:cs="Times New Roman"/>
              </w:rPr>
              <w:t xml:space="preserve">Mgr</w:t>
            </w:r>
            <w:r w:rsidRPr="0C8D3261" w:rsidR="00AD216D">
              <w:rPr>
                <w:rFonts w:ascii="Times New Roman" w:hAnsi="Times New Roman" w:cs="Times New Roman"/>
              </w:rPr>
              <w:t xml:space="preserve">. </w:t>
            </w:r>
            <w:r w:rsidRPr="0C8D3261" w:rsidR="00025EAA">
              <w:rPr>
                <w:rFonts w:ascii="Times New Roman" w:hAnsi="Times New Roman" w:cs="Times New Roman"/>
              </w:rPr>
              <w:t xml:space="preserve">Tomáš Gongol</w:t>
            </w:r>
            <w:r w:rsidRPr="0C8D3261" w:rsidR="00AD216D">
              <w:rPr>
                <w:rFonts w:ascii="Times New Roman" w:hAnsi="Times New Roman" w:cs="Times New Roman"/>
              </w:rPr>
              <w:t xml:space="preserve">, Ph.D.</w:t>
            </w:r>
          </w:p>
        </w:tc>
      </w:tr>
      <w:tr w:rsidRPr="00C66208" w:rsidR="00E27815" w:rsidTr="0C8D3261" w14:paraId="3DBD102F" w14:textId="77777777">
        <w:tc>
          <w:tcPr>
            <w:tcW w:w="4531" w:type="dxa"/>
          </w:tcPr>
          <w:p w:rsidRPr="00C66208" w:rsidR="00E27815" w:rsidP="00BB5866" w:rsidRDefault="00E27815" w14:paraId="3DBD102D" w14:textId="77777777">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rPr>
                <w:rFonts w:ascii="Times New Roman" w:hAnsi="Times New Roman" w:cs="Times New Roman"/>
                <w:szCs w:val="24"/>
              </w:rPr>
            </w:pPr>
          </w:p>
        </w:tc>
        <w:tc>
          <w:tcPr>
            <w:tcW w:w="4531" w:type="dxa"/>
          </w:tcPr>
          <w:p>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jc w:val="center"/>
              <w:rPr>
                <w:rFonts w:ascii="Times New Roman" w:hAnsi="Times New Roman" w:cs="Times New Roman"/>
                <w:szCs w:val="24"/>
              </w:rPr>
            </w:pPr>
            <w:r w:rsidRPr="00C66208">
              <w:rPr>
                <w:rFonts w:ascii="Times New Roman" w:hAnsi="Times New Roman" w:cs="Times New Roman"/>
                <w:szCs w:val="24"/>
              </w:rPr>
              <w:t xml:space="preserve">Rector</w:t>
            </w:r>
          </w:p>
        </w:tc>
      </w:tr>
    </w:tbl>
    <w:p w:rsidR="00E27815" w:rsidP="001366A5" w:rsidRDefault="00E27815" w14:paraId="3DBD1031" w14:textId="055A9D10">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spacing w:line="240" w:lineRule="auto"/>
        <w:jc w:val="both"/>
        <w:rPr>
          <w:rFonts w:ascii="Times New Roman" w:hAnsi="Times New Roman" w:cs="Times New Roman"/>
          <w:szCs w:val="24"/>
        </w:rPr>
      </w:pPr>
    </w:p>
    <w:p w:rsidR="00A546F3" w:rsidP="00BB5866" w:rsidRDefault="00A546F3" w14:paraId="79094B10" w14:textId="61E06227">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spacing w:line="240" w:lineRule="auto"/>
        <w:rPr>
          <w:rFonts w:ascii="Times New Roman" w:hAnsi="Times New Roman" w:cs="Times New Roman"/>
          <w:szCs w:val="24"/>
        </w:rPr>
      </w:pPr>
    </w:p>
    <w:p w:rsidRPr="00C66208" w:rsidR="00C77973" w:rsidP="00BB5866" w:rsidRDefault="00C77973" w14:paraId="78225033" w14:textId="77777777">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spacing w:line="240" w:lineRule="auto"/>
        <w:rPr>
          <w:rFonts w:ascii="Times New Roman" w:hAnsi="Times New Roman" w:cs="Times New Roman"/>
          <w:szCs w:val="24"/>
        </w:rPr>
      </w:pPr>
    </w:p>
    <w:tbl>
      <w:tblPr>
        <w:tblW w:w="6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187"/>
        <w:gridCol w:w="4591"/>
      </w:tblGrid>
      <w:tr w:rsidRPr="00C66208" w:rsidR="00E66E95" w:rsidTr="003E42B7" w14:paraId="3DBD1034"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lastRenderedPageBreak/>
              <w:t xml:space="preserve">Part of the university:</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Rector's Office</w:t>
            </w:r>
          </w:p>
        </w:tc>
      </w:tr>
      <w:tr w:rsidRPr="00C66208" w:rsidR="00E66E95" w:rsidTr="003E42B7" w14:paraId="3DBD1037"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Designation:</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b/>
              </w:rPr>
            </w:pPr>
            <w:r w:rsidRPr="00C66208">
              <w:rPr>
                <w:rFonts w:ascii="Times New Roman" w:hAnsi="Times New Roman" w:cs="Times New Roman"/>
                <w:b/>
              </w:rPr>
              <w:t xml:space="preserve">Rector's decision</w:t>
            </w:r>
          </w:p>
        </w:tc>
      </w:tr>
      <w:tr w:rsidRPr="00C66208" w:rsidR="00E66E95" w:rsidTr="003E42B7" w14:paraId="3DBD103A"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Number:</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b/>
                <w:bCs/>
              </w:rPr>
            </w:pPr>
            <w:r w:rsidRPr="685DFE50" w:rsidR="7FF09B0C">
              <w:rPr>
                <w:rFonts w:ascii="Times New Roman" w:hAnsi="Times New Roman" w:cs="Times New Roman"/>
                <w:b/>
                <w:bCs/>
              </w:rPr>
              <w:t xml:space="preserve">10/2024</w:t>
            </w:r>
          </w:p>
        </w:tc>
      </w:tr>
      <w:tr w:rsidRPr="00C66208" w:rsidR="00E66E95" w:rsidTr="003E42B7" w14:paraId="3DBD103E"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Name of the standard:</w:t>
            </w:r>
          </w:p>
        </w:tc>
        <w:tc>
          <w:tcPr>
            <w:tcW w:w="459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rPr>
            </w:pPr>
            <w:r w:rsidRPr="002E009F">
              <w:rPr>
                <w:rFonts w:ascii="Times New Roman" w:hAnsi="Times New Roman" w:cs="Times New Roman"/>
                <w:b/>
              </w:rPr>
              <w:t xml:space="preserve">Announcement of the Rector's Scholarship Programme</w:t>
            </w:r>
          </w:p>
          <w:p>
            <w:pPr>
              <w:spacing w:after="0" w:line="240" w:lineRule="auto"/>
              <w:rPr>
                <w:rFonts w:ascii="Times New Roman" w:hAnsi="Times New Roman" w:cs="Times New Roman"/>
                <w:b/>
                <w:bCs/>
              </w:rPr>
            </w:pPr>
            <w:r w:rsidRPr="685DFE50">
              <w:rPr>
                <w:rFonts w:ascii="Times New Roman" w:hAnsi="Times New Roman" w:cs="Times New Roman"/>
                <w:b/>
                <w:bCs/>
              </w:rPr>
              <w:t xml:space="preserve">to support the </w:t>
            </w:r>
            <w:r w:rsidR="00B5278A">
              <w:rPr>
                <w:rFonts w:ascii="Times New Roman" w:hAnsi="Times New Roman" w:cs="Times New Roman"/>
                <w:b/>
                <w:bCs/>
              </w:rPr>
              <w:t xml:space="preserve">study of </w:t>
            </w:r>
            <w:r w:rsidRPr="00B5278A" w:rsidR="00B5278A">
              <w:rPr>
                <w:rFonts w:ascii="Times New Roman" w:hAnsi="Times New Roman" w:cs="Times New Roman"/>
                <w:b/>
                <w:bCs/>
              </w:rPr>
              <w:t xml:space="preserve">first-year students of </w:t>
            </w:r>
            <w:r w:rsidRPr="00B5278A" w:rsidR="00B5278A">
              <w:rPr>
                <w:rFonts w:ascii="Times New Roman" w:hAnsi="Times New Roman" w:cs="Times New Roman"/>
                <w:b/>
                <w:bCs/>
              </w:rPr>
              <w:t xml:space="preserve">bachelor's degree programmes </w:t>
            </w:r>
            <w:r w:rsidRPr="685DFE50">
              <w:rPr>
                <w:rFonts w:ascii="Times New Roman" w:hAnsi="Times New Roman" w:cs="Times New Roman"/>
                <w:b/>
                <w:bCs/>
              </w:rPr>
              <w:t xml:space="preserve">enrolled for the first time at the Silesian University </w:t>
            </w:r>
            <w:r w:rsidRPr="685DFE50">
              <w:rPr>
                <w:rFonts w:ascii="Times New Roman" w:hAnsi="Times New Roman" w:cs="Times New Roman"/>
                <w:b/>
                <w:bCs/>
              </w:rPr>
              <w:t xml:space="preserve">in </w:t>
            </w:r>
            <w:r w:rsidRPr="685DFE50">
              <w:rPr>
                <w:rFonts w:ascii="Times New Roman" w:hAnsi="Times New Roman" w:cs="Times New Roman"/>
                <w:b/>
                <w:bCs/>
              </w:rPr>
              <w:t xml:space="preserve">Opava in the </w:t>
            </w:r>
            <w:r w:rsidRPr="685DFE50">
              <w:rPr>
                <w:rFonts w:ascii="Times New Roman" w:hAnsi="Times New Roman" w:cs="Times New Roman"/>
                <w:b/>
                <w:bCs/>
              </w:rPr>
              <w:t xml:space="preserve">academic year </w:t>
            </w:r>
            <w:r w:rsidRPr="685DFE50" w:rsidR="47CA65DE">
              <w:rPr>
                <w:rFonts w:ascii="Times New Roman" w:hAnsi="Times New Roman" w:cs="Times New Roman"/>
                <w:b/>
                <w:bCs/>
              </w:rPr>
              <w:t xml:space="preserve">2024/2025</w:t>
            </w:r>
          </w:p>
        </w:tc>
      </w:tr>
      <w:tr w:rsidRPr="00C66208" w:rsidR="00E66E95" w:rsidTr="003E42B7" w14:paraId="3DBD1041"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Approves:</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C8D3261" w:rsidR="007C4E40">
              <w:rPr>
                <w:rFonts w:ascii="Times New Roman" w:hAnsi="Times New Roman" w:cs="Times New Roman"/>
              </w:rPr>
              <w:t xml:space="preserve">doc. </w:t>
            </w:r>
            <w:r w:rsidRPr="0C8D3261" w:rsidR="2F5833A5">
              <w:rPr>
                <w:rFonts w:ascii="Times New Roman" w:hAnsi="Times New Roman" w:cs="Times New Roman"/>
              </w:rPr>
              <w:t xml:space="preserve">Mgr. </w:t>
            </w:r>
            <w:r w:rsidRPr="0C8D3261" w:rsidR="2D9099AF">
              <w:rPr>
                <w:rFonts w:ascii="Times New Roman" w:hAnsi="Times New Roman" w:cs="Times New Roman"/>
              </w:rPr>
              <w:t xml:space="preserve">Tomáš Gongol</w:t>
            </w:r>
            <w:r w:rsidRPr="0C8D3261" w:rsidR="007C4E40">
              <w:rPr>
                <w:rFonts w:ascii="Times New Roman" w:hAnsi="Times New Roman" w:cs="Times New Roman"/>
              </w:rPr>
              <w:t xml:space="preserve">, Ph.D.</w:t>
            </w:r>
          </w:p>
        </w:tc>
      </w:tr>
      <w:tr w:rsidRPr="00C66208" w:rsidR="00E66E95" w:rsidTr="003E42B7" w14:paraId="3DBD1044"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Derogation:</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C8D3261">
              <w:rPr>
                <w:rFonts w:ascii="Times New Roman" w:hAnsi="Times New Roman" w:cs="Times New Roman"/>
              </w:rPr>
              <w:t xml:space="preserve">Rector's Decision No. </w:t>
            </w:r>
            <w:r w:rsidRPr="0C8D3261" w:rsidR="00BF65B0">
              <w:rPr>
                <w:rFonts w:ascii="Times New Roman" w:hAnsi="Times New Roman" w:cs="Times New Roman"/>
              </w:rPr>
              <w:t xml:space="preserve">8/2022</w:t>
            </w:r>
          </w:p>
        </w:tc>
      </w:tr>
      <w:tr w:rsidRPr="00C66208" w:rsidR="00BF65B0" w:rsidTr="003E42B7" w14:paraId="3DBD1047"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Validity from:</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685DFE50">
              <w:rPr>
                <w:rFonts w:ascii="Times New Roman" w:hAnsi="Times New Roman" w:cs="Times New Roman"/>
              </w:rPr>
              <w:t xml:space="preserve">on the date of announcement (publication)</w:t>
            </w:r>
          </w:p>
        </w:tc>
      </w:tr>
      <w:tr w:rsidRPr="00C66208" w:rsidR="007C4E40" w:rsidTr="003E42B7" w14:paraId="3DBD104A"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Effectiveness from:</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685DFE50">
              <w:rPr>
                <w:rFonts w:ascii="Times New Roman" w:hAnsi="Times New Roman" w:cs="Times New Roman"/>
              </w:rPr>
              <w:t xml:space="preserve">on the date of announcement (publication)</w:t>
            </w:r>
          </w:p>
        </w:tc>
      </w:tr>
      <w:tr w:rsidRPr="00C66208" w:rsidR="00BC6EF4" w:rsidTr="003E42B7" w14:paraId="3DBD104D"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Release Date:</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Pr>
                <w:rFonts w:ascii="Times New Roman" w:hAnsi="Times New Roman" w:cs="Times New Roman"/>
              </w:rPr>
              <w:t xml:space="preserve">29.05.2024</w:t>
            </w:r>
            <w:bookmarkStart w:name="_GoBack" w:id="0"/>
            <w:bookmarkEnd w:id="0"/>
          </w:p>
        </w:tc>
      </w:tr>
      <w:tr w:rsidRPr="00C66208" w:rsidR="00BC6EF4" w:rsidTr="003E42B7" w14:paraId="3DBD1050"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Published by:</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Rector</w:t>
            </w:r>
          </w:p>
        </w:tc>
      </w:tr>
      <w:tr w:rsidRPr="00C66208" w:rsidR="00BC6EF4" w:rsidTr="003E42B7" w14:paraId="3DBD1053"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Elaborated by:</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Ing. Hana Šimečková </w:t>
            </w:r>
          </w:p>
        </w:tc>
      </w:tr>
      <w:tr w:rsidRPr="00C66208" w:rsidR="00BC6EF4" w:rsidTr="003E42B7" w14:paraId="3DBD1056"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He collaborated:</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C8D3261">
              <w:rPr>
                <w:rFonts w:ascii="Times New Roman" w:hAnsi="Times New Roman" w:cs="Times New Roman"/>
              </w:rPr>
              <w:t xml:space="preserve">doc. PhDr. Michaela Weiss</w:t>
            </w:r>
            <w:r w:rsidRPr="0C8D3261" w:rsidR="00CD4F02">
              <w:rPr>
                <w:rFonts w:ascii="Times New Roman" w:hAnsi="Times New Roman" w:cs="Times New Roman"/>
              </w:rPr>
              <w:t xml:space="preserve">, Ph.D.</w:t>
            </w:r>
          </w:p>
        </w:tc>
      </w:tr>
      <w:tr w:rsidRPr="00C66208" w:rsidR="00BC6EF4" w:rsidTr="003E42B7" w14:paraId="3DBD1059"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Number of pages:</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Pr>
                <w:rFonts w:ascii="Times New Roman" w:hAnsi="Times New Roman" w:cs="Times New Roman"/>
              </w:rPr>
              <w:t xml:space="preserve">5</w:t>
            </w:r>
          </w:p>
        </w:tc>
      </w:tr>
      <w:tr w:rsidRPr="00C66208" w:rsidR="00BC6EF4" w:rsidTr="003E42B7" w14:paraId="3DBD105C"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Number of attachments:</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w:t>
            </w:r>
          </w:p>
        </w:tc>
      </w:tr>
      <w:tr w:rsidRPr="00C66208" w:rsidR="00BC6EF4" w:rsidTr="003E42B7" w14:paraId="3DBD105F"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Method of disclosure:</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00C66208">
              <w:rPr>
                <w:rFonts w:ascii="Times New Roman" w:hAnsi="Times New Roman" w:cs="Times New Roman"/>
              </w:rPr>
              <w:t xml:space="preserve">intranet, publicly accessible</w:t>
            </w:r>
          </w:p>
        </w:tc>
      </w:tr>
      <w:tr w:rsidR="685DFE50" w:rsidTr="003E42B7" w14:paraId="6D6C88B0"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685DFE50">
              <w:rPr>
                <w:rFonts w:ascii="Times New Roman" w:hAnsi="Times New Roman" w:cs="Times New Roman"/>
              </w:rPr>
              <w:t xml:space="preserve">Translation into AJ</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685DFE50">
              <w:rPr>
                <w:rFonts w:ascii="Times New Roman" w:hAnsi="Times New Roman" w:cs="Times New Roman"/>
              </w:rPr>
              <w:t xml:space="preserve">YES</w:t>
            </w:r>
          </w:p>
        </w:tc>
      </w:tr>
      <w:tr w:rsidR="685DFE50" w:rsidTr="003E42B7" w14:paraId="4D52422B"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685DFE50">
              <w:rPr>
                <w:rFonts w:ascii="Times New Roman" w:hAnsi="Times New Roman" w:cs="Times New Roman"/>
              </w:rPr>
              <w:t xml:space="preserve">Area of adjustment</w:t>
            </w:r>
          </w:p>
        </w:tc>
        <w:tc>
          <w:tcPr>
            <w:tcW w:w="4591"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685DFE50">
              <w:rPr>
                <w:rFonts w:ascii="Times New Roman" w:hAnsi="Times New Roman" w:cs="Times New Roman"/>
              </w:rPr>
              <w:t xml:space="preserve">Study</w:t>
            </w:r>
          </w:p>
        </w:tc>
      </w:tr>
      <w:tr w:rsidR="685DFE50" w:rsidTr="003E42B7" w14:paraId="786D73CA" w14:textId="77777777">
        <w:trPr>
          <w:trHeight w:val="300"/>
          <w:jc w:val="center"/>
        </w:trPr>
        <w:tc>
          <w:tcPr>
            <w:tcW w:w="2187"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cs="Times New Roman"/>
              </w:rPr>
            </w:pPr>
            <w:r w:rsidRPr="685DFE50">
              <w:rPr>
                <w:rFonts w:ascii="Times New Roman" w:hAnsi="Times New Roman" w:cs="Times New Roman"/>
              </w:rPr>
              <w:t xml:space="preserve">Adaptation minimum</w:t>
            </w:r>
          </w:p>
        </w:tc>
        <w:tc>
          <w:tcPr>
            <w:tcW w:w="4591" w:type="dxa"/>
            <w:tcBorders>
              <w:top w:val="single" w:color="auto" w:sz="4" w:space="0"/>
              <w:left w:val="single" w:color="auto" w:sz="4" w:space="0"/>
              <w:bottom w:val="single" w:color="auto" w:sz="4" w:space="0"/>
              <w:right w:val="single" w:color="auto" w:sz="4" w:space="0"/>
            </w:tcBorders>
          </w:tcPr>
          <w:p w:rsidR="685DFE50" w:rsidP="003E42B7" w:rsidRDefault="685DFE50" w14:paraId="5ABF1ECC" w14:textId="6EE4834A">
            <w:pPr>
              <w:spacing w:after="0"/>
              <w:ind w:start="-20" w:end="-20"/>
              <w:jc w:val="both"/>
              <w:rPr>
                <w:rFonts w:ascii="Times New Roman" w:hAnsi="Times New Roman" w:eastAsia="Times New Roman" w:cs="Times New Roman"/>
              </w:rPr>
            </w:pPr>
          </w:p>
        </w:tc>
      </w:tr>
    </w:tbl>
    <w:p w:rsidRPr="00C66208" w:rsidR="00E66E95" w:rsidP="685DFE50" w:rsidRDefault="00E66E95" w14:paraId="3DBD1060" w14:textId="77777777">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spacing w:line="240" w:lineRule="auto"/>
        <w:rPr>
          <w:rFonts w:ascii="Times New Roman" w:hAnsi="Times New Roman" w:cs="Times New Roman"/>
        </w:rPr>
      </w:pPr>
    </w:p>
    <w:p w:rsidR="685DFE50" w:rsidP="685DFE50" w:rsidRDefault="685DFE50" w14:paraId="78C2B9DD" w14:textId="60EFEF6A">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spacing w:line="240" w:lineRule="auto"/>
        <w:rPr>
          <w:rFonts w:ascii="Times New Roman" w:hAnsi="Times New Roman" w:cs="Times New Roman"/>
        </w:rPr>
      </w:pPr>
    </w:p>
    <w:p w:rsidR="685DFE50" w:rsidP="685DFE50" w:rsidRDefault="685DFE50" w14:paraId="5831B0C7" w14:textId="68BCE779">
      <w:pPr>
        <w:tabs>
          <w:tab w:val="left" w:pos="6096"/>
          <w:tab w:val="left" w:pos="6804"/>
          <w:tab w:val="left" w:leader="dot" w:pos="9070"/>
          <w:tab w:val="left" w:pos="9212"/>
          <w:tab w:val="left" w:pos="9920"/>
          <w:tab w:val="left" w:pos="10629"/>
          <w:tab w:val="left" w:pos="11338"/>
          <w:tab w:val="left" w:pos="12046"/>
          <w:tab w:val="left" w:pos="12756"/>
          <w:tab w:val="left" w:pos="13464"/>
          <w:tab w:val="left" w:pos="14173"/>
          <w:tab w:val="left" w:pos="14881"/>
          <w:tab w:val="left" w:pos="15590"/>
          <w:tab w:val="left" w:pos="16298"/>
          <w:tab w:val="left" w:pos="17007"/>
          <w:tab w:val="left" w:pos="17715"/>
          <w:tab w:val="left" w:pos="18424"/>
          <w:tab w:val="left" w:pos="19132"/>
          <w:tab w:val="left" w:pos="19842"/>
          <w:tab w:val="left" w:pos="20550"/>
          <w:tab w:val="left" w:pos="21259"/>
          <w:tab w:val="left" w:pos="21968"/>
          <w:tab w:val="left" w:pos="22676"/>
          <w:tab w:val="left" w:pos="23385"/>
          <w:tab w:val="left" w:pos="24093"/>
          <w:tab w:val="left" w:pos="24802"/>
          <w:tab w:val="left" w:pos="25510"/>
          <w:tab w:val="left" w:pos="26220"/>
          <w:tab w:val="left" w:pos="26928"/>
          <w:tab w:val="left" w:pos="27637"/>
        </w:tabs>
        <w:spacing w:line="240" w:lineRule="auto"/>
        <w:rPr>
          <w:rFonts w:ascii="Times New Roman" w:hAnsi="Times New Roman" w:cs="Times New Roman"/>
        </w:rPr>
      </w:pPr>
    </w:p>
    <w:sectPr w:rsidR="685DFE50" w:rsidSect="001405FF">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0CE17E" w16cex:dateUtc="2024-05-15T04:53:11.77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FB9" w:rsidP="0092175C" w:rsidRDefault="00904FB9" w14:paraId="06423CFA" w14:textId="77777777">
      <w:pPr>
        <w:spacing w:after="0" w:line="240" w:lineRule="auto"/>
      </w:pPr>
      <w:r>
        <w:separator/>
      </w:r>
    </w:p>
  </w:endnote>
  <w:endnote w:type="continuationSeparator" w:id="0">
    <w:p w:rsidR="00904FB9" w:rsidP="0092175C" w:rsidRDefault="00904FB9" w14:paraId="0586C001" w14:textId="77777777">
      <w:pPr>
        <w:spacing w:after="0" w:line="240" w:lineRule="auto"/>
      </w:pPr>
      <w:r>
        <w:continuationSeparator/>
      </w:r>
    </w:p>
  </w:endnote>
  <w:endnote w:type="continuationNotice" w:id="1">
    <w:p w:rsidR="00904FB9" w:rsidRDefault="00904FB9" w14:paraId="6755F8E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233617"/>
      <w:docPartObj>
        <w:docPartGallery w:val="Page Numbers (Bottom of Page)"/>
        <w:docPartUnique/>
      </w:docPartObj>
    </w:sdtPr>
    <w:sdtEndPr/>
    <w:sdtContent>
      <w:p>
        <w:pPr>
          <w:pStyle w:val="Zpat"/>
          <w:jc w:val="center"/>
        </w:pPr>
        <w:r w:rsidRPr="00C749F1">
          <w:rPr>
            <w:rFonts w:ascii="Times New Roman" w:hAnsi="Times New Roman" w:cs="Times New Roman"/>
          </w:rPr>
          <w:fldChar w:fldCharType="begin"/>
        </w:r>
        <w:r w:rsidRPr="00C749F1">
          <w:rPr>
            <w:rFonts w:ascii="Times New Roman" w:hAnsi="Times New Roman" w:cs="Times New Roman"/>
          </w:rPr>
          <w:instrText>PAGE   \* MERGEFORMAT</w:instrText>
        </w:r>
        <w:r w:rsidRPr="00C749F1">
          <w:rPr>
            <w:rFonts w:ascii="Times New Roman" w:hAnsi="Times New Roman" w:cs="Times New Roman"/>
          </w:rPr>
          <w:fldChar w:fldCharType="separate"/>
        </w:r>
        <w:r w:rsidR="00EA554B">
          <w:rPr>
            <w:rFonts w:ascii="Times New Roman" w:hAnsi="Times New Roman" w:cs="Times New Roman"/>
            <w:noProof/>
          </w:rPr>
          <w:t xml:space="preserve">1</w:t>
        </w:r>
        <w:r w:rsidRPr="00C749F1">
          <w:rPr>
            <w:rFonts w:ascii="Times New Roman" w:hAnsi="Times New Roman" w:cs="Times New Roman"/>
          </w:rPr>
          <w:fldChar w:fldCharType="end"/>
        </w:r>
      </w:p>
    </w:sdtContent>
  </w:sdt>
  <w:p w:rsidR="00C749F1" w:rsidRDefault="00C749F1" w14:paraId="3DBD106A"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Bdr>
        <w:top w:val="single" w:color="auto" w:sz="4" w:space="1"/>
      </w:pBdr>
      <w:jc w:val="center"/>
      <w:rPr>
        <w:rFonts w:ascii="Times New Roman" w:hAnsi="Times New Roman" w:cs="Times New Roman"/>
        <w:sz w:val="28"/>
        <w:szCs w:val="28"/>
      </w:rPr>
    </w:pPr>
    <w:r w:rsidRPr="685DFE50">
      <w:rPr>
        <w:rFonts w:ascii="Times New Roman" w:hAnsi="Times New Roman" w:cs="Times New Roman"/>
        <w:sz w:val="28"/>
        <w:szCs w:val="28"/>
      </w:rPr>
      <w:t xml:space="preserve">Published in Opava, </w:t>
    </w:r>
    <w:r w:rsidR="003E42B7">
      <w:rPr>
        <w:rFonts w:ascii="Times New Roman" w:hAnsi="Times New Roman" w:cs="Times New Roman"/>
        <w:sz w:val="28"/>
        <w:szCs w:val="28"/>
      </w:rPr>
      <w:t xml:space="preserve">May </w:t>
    </w:r>
    <w:r w:rsidRPr="685DFE50">
      <w:rPr>
        <w:rFonts w:ascii="Times New Roman" w:hAnsi="Times New Roman" w:cs="Times New Roman"/>
        <w:sz w:val="28"/>
        <w:szCs w:val="28"/>
      </w:rPr>
      <w:t xml:space="preserve">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FB9" w:rsidP="0092175C" w:rsidRDefault="00904FB9" w14:paraId="251ED6B8" w14:textId="77777777">
      <w:pPr>
        <w:spacing w:after="0" w:line="240" w:lineRule="auto"/>
      </w:pPr>
      <w:r>
        <w:separator/>
      </w:r>
    </w:p>
  </w:footnote>
  <w:footnote w:type="continuationSeparator" w:id="0">
    <w:p w:rsidR="00904FB9" w:rsidP="0092175C" w:rsidRDefault="00904FB9" w14:paraId="0BB37184" w14:textId="77777777">
      <w:pPr>
        <w:spacing w:after="0" w:line="240" w:lineRule="auto"/>
      </w:pPr>
      <w:r>
        <w:continuationSeparator/>
      </w:r>
    </w:p>
  </w:footnote>
  <w:footnote w:type="continuationNotice" w:id="1">
    <w:p w:rsidR="00904FB9" w:rsidRDefault="00904FB9" w14:paraId="448D725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tblPr>
    <w:tblGrid>
      <w:gridCol w:w="3020"/>
      <w:gridCol w:w="3020"/>
      <w:gridCol w:w="3020"/>
    </w:tblGrid>
    <w:tr w:rsidR="685DFE50" w:rsidTr="003E42B7" w14:paraId="47D96EDD" w14:textId="77777777">
      <w:trPr>
        <w:trHeight w:val="300"/>
      </w:trPr>
      <w:tc>
        <w:tcPr>
          <w:tcW w:w="3020" w:type="dxa"/>
        </w:tcPr>
        <w:p w:rsidR="685DFE50" w:rsidP="003E42B7" w:rsidRDefault="685DFE50" w14:paraId="792F9ED5" w14:textId="4330EBFC">
          <w:pPr>
            <w:pStyle w:val="Zhlav"/>
            <w:ind w:start="-115"/>
          </w:pPr>
        </w:p>
      </w:tc>
      <w:tc>
        <w:tcPr>
          <w:tcW w:w="3020" w:type="dxa"/>
        </w:tcPr>
        <w:p w:rsidR="685DFE50" w:rsidP="003E42B7" w:rsidRDefault="685DFE50" w14:paraId="2F296225" w14:textId="68026573">
          <w:pPr>
            <w:pStyle w:val="Zhlav"/>
            <w:jc w:val="center"/>
          </w:pPr>
        </w:p>
      </w:tc>
      <w:tc>
        <w:tcPr>
          <w:tcW w:w="3020" w:type="dxa"/>
        </w:tcPr>
        <w:p w:rsidR="685DFE50" w:rsidP="003E42B7" w:rsidRDefault="685DFE50" w14:paraId="7F98293B" w14:textId="33A6738C">
          <w:pPr>
            <w:pStyle w:val="Zhlav"/>
            <w:ind w:end="-115"/>
            <w:jc w:val="right"/>
          </w:pPr>
        </w:p>
      </w:tc>
    </w:tr>
  </w:tbl>
  <w:p w:rsidR="685DFE50" w:rsidP="003E42B7" w:rsidRDefault="685DFE50" w14:paraId="535EE884" w14:textId="2D5C27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098"/>
    <w:multiLevelType w:val="hybridMultilevel"/>
    <w:tmpl w:val="D3A265D2"/>
    <w:lvl w:ilvl="0" w:tplc="04050011">
      <w:start w:val="1"/>
      <w:numFmt w:val="decimal"/>
      <w:lvlText w:val="%1)"/>
      <w:lvlJc w:val="left"/>
      <w:pPr>
        <w:ind w:left="1100" w:hanging="360"/>
      </w:p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1" w15:restartNumberingAfterBreak="0">
    <w:nsid w:val="05071061"/>
    <w:multiLevelType w:val="hybridMultilevel"/>
    <w:tmpl w:val="FEB06496"/>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15D1D"/>
    <w:multiLevelType w:val="hybridMultilevel"/>
    <w:tmpl w:val="5A98FF7A"/>
    <w:lvl w:ilvl="0" w:tplc="04050011">
      <w:start w:val="1"/>
      <w:numFmt w:val="decimal"/>
      <w:lvlText w:val="%1)"/>
      <w:lvlJc w:val="left"/>
      <w:pPr>
        <w:ind w:left="1100" w:hanging="360"/>
      </w:p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3" w15:restartNumberingAfterBreak="0">
    <w:nsid w:val="08C11136"/>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742EC"/>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32334A"/>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546274"/>
    <w:multiLevelType w:val="hybridMultilevel"/>
    <w:tmpl w:val="7EE6D7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D503A"/>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994469"/>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C71397"/>
    <w:multiLevelType w:val="hybridMultilevel"/>
    <w:tmpl w:val="D3A265D2"/>
    <w:lvl w:ilvl="0" w:tplc="04050011">
      <w:start w:val="1"/>
      <w:numFmt w:val="decimal"/>
      <w:lvlText w:val="%1)"/>
      <w:lvlJc w:val="left"/>
      <w:pPr>
        <w:ind w:left="1100" w:hanging="360"/>
      </w:p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10" w15:restartNumberingAfterBreak="0">
    <w:nsid w:val="36441728"/>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24F24"/>
    <w:multiLevelType w:val="hybridMultilevel"/>
    <w:tmpl w:val="DA5C9996"/>
    <w:lvl w:ilvl="0" w:tplc="04050011">
      <w:start w:val="1"/>
      <w:numFmt w:val="decimal"/>
      <w:lvlText w:val="%1)"/>
      <w:lvlJc w:val="left"/>
      <w:pPr>
        <w:ind w:left="1100" w:hanging="360"/>
      </w:pPr>
    </w:lvl>
    <w:lvl w:ilvl="1" w:tplc="04050017">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12" w15:restartNumberingAfterBreak="0">
    <w:nsid w:val="3C844492"/>
    <w:multiLevelType w:val="hybridMultilevel"/>
    <w:tmpl w:val="C90C69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A934F6"/>
    <w:multiLevelType w:val="hybridMultilevel"/>
    <w:tmpl w:val="F70042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254C14"/>
    <w:multiLevelType w:val="hybridMultilevel"/>
    <w:tmpl w:val="5A98FF7A"/>
    <w:lvl w:ilvl="0" w:tplc="04050011">
      <w:start w:val="1"/>
      <w:numFmt w:val="decimal"/>
      <w:lvlText w:val="%1)"/>
      <w:lvlJc w:val="left"/>
      <w:pPr>
        <w:ind w:left="1100" w:hanging="360"/>
      </w:p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15" w15:restartNumberingAfterBreak="0">
    <w:nsid w:val="490876A5"/>
    <w:multiLevelType w:val="hybridMultilevel"/>
    <w:tmpl w:val="D3A265D2"/>
    <w:lvl w:ilvl="0" w:tplc="04050011">
      <w:start w:val="1"/>
      <w:numFmt w:val="decimal"/>
      <w:lvlText w:val="%1)"/>
      <w:lvlJc w:val="left"/>
      <w:pPr>
        <w:ind w:left="1100" w:hanging="360"/>
      </w:p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16" w15:restartNumberingAfterBreak="0">
    <w:nsid w:val="49225758"/>
    <w:multiLevelType w:val="hybridMultilevel"/>
    <w:tmpl w:val="B11A9F52"/>
    <w:lvl w:ilvl="0" w:tplc="992A49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3745432"/>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9D62FD"/>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C91670"/>
    <w:multiLevelType w:val="hybridMultilevel"/>
    <w:tmpl w:val="615A2B0E"/>
    <w:lvl w:ilvl="0" w:tplc="46AA49D2">
      <w:start w:val="1"/>
      <w:numFmt w:val="decimal"/>
      <w:lvlText w:val="%1)"/>
      <w:lvlJc w:val="left"/>
      <w:pPr>
        <w:ind w:left="720" w:hanging="360"/>
      </w:pPr>
    </w:lvl>
    <w:lvl w:ilvl="1" w:tplc="57FA93CC">
      <w:start w:val="1"/>
      <w:numFmt w:val="lowerLetter"/>
      <w:lvlText w:val="%2."/>
      <w:lvlJc w:val="left"/>
      <w:pPr>
        <w:ind w:left="1440" w:hanging="360"/>
      </w:pPr>
    </w:lvl>
    <w:lvl w:ilvl="2" w:tplc="A7A4CDD4">
      <w:start w:val="1"/>
      <w:numFmt w:val="lowerRoman"/>
      <w:lvlText w:val="%3."/>
      <w:lvlJc w:val="right"/>
      <w:pPr>
        <w:ind w:left="2160" w:hanging="180"/>
      </w:pPr>
    </w:lvl>
    <w:lvl w:ilvl="3" w:tplc="F1E453A6">
      <w:start w:val="1"/>
      <w:numFmt w:val="decimal"/>
      <w:lvlText w:val="%4."/>
      <w:lvlJc w:val="left"/>
      <w:pPr>
        <w:ind w:left="2880" w:hanging="360"/>
      </w:pPr>
    </w:lvl>
    <w:lvl w:ilvl="4" w:tplc="65C23C66">
      <w:start w:val="1"/>
      <w:numFmt w:val="lowerLetter"/>
      <w:lvlText w:val="%5."/>
      <w:lvlJc w:val="left"/>
      <w:pPr>
        <w:ind w:left="3600" w:hanging="360"/>
      </w:pPr>
    </w:lvl>
    <w:lvl w:ilvl="5" w:tplc="9F12DE70">
      <w:start w:val="1"/>
      <w:numFmt w:val="lowerRoman"/>
      <w:lvlText w:val="%6."/>
      <w:lvlJc w:val="right"/>
      <w:pPr>
        <w:ind w:left="4320" w:hanging="180"/>
      </w:pPr>
    </w:lvl>
    <w:lvl w:ilvl="6" w:tplc="F5AC7068">
      <w:start w:val="1"/>
      <w:numFmt w:val="decimal"/>
      <w:lvlText w:val="%7."/>
      <w:lvlJc w:val="left"/>
      <w:pPr>
        <w:ind w:left="5040" w:hanging="360"/>
      </w:pPr>
    </w:lvl>
    <w:lvl w:ilvl="7" w:tplc="CC7A14EE">
      <w:start w:val="1"/>
      <w:numFmt w:val="lowerLetter"/>
      <w:lvlText w:val="%8."/>
      <w:lvlJc w:val="left"/>
      <w:pPr>
        <w:ind w:left="5760" w:hanging="360"/>
      </w:pPr>
    </w:lvl>
    <w:lvl w:ilvl="8" w:tplc="5D46C000">
      <w:start w:val="1"/>
      <w:numFmt w:val="lowerRoman"/>
      <w:lvlText w:val="%9."/>
      <w:lvlJc w:val="right"/>
      <w:pPr>
        <w:ind w:left="6480" w:hanging="180"/>
      </w:pPr>
    </w:lvl>
  </w:abstractNum>
  <w:abstractNum w:abstractNumId="20" w15:restartNumberingAfterBreak="0">
    <w:nsid w:val="61263B1F"/>
    <w:multiLevelType w:val="hybridMultilevel"/>
    <w:tmpl w:val="428C80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9E3849"/>
    <w:multiLevelType w:val="multilevel"/>
    <w:tmpl w:val="13CAB156"/>
    <w:lvl w:ilvl="0">
      <w:start w:val="1"/>
      <w:numFmt w:val="bullet"/>
      <w:lvlText w:val="•"/>
      <w:lvlJc w:val="left"/>
      <w:rPr>
        <w:rFonts w:ascii="Times New Roman" w:eastAsia="Times New Roman" w:hAnsi="Times New Roman" w:cs="Times New Roman"/>
        <w:b w:val="0"/>
        <w:bCs w:val="0"/>
        <w:i w:val="0"/>
        <w:iCs w:val="0"/>
        <w:smallCaps w:val="0"/>
        <w:strike w:val="0"/>
        <w:color w:val="2C2C2C"/>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FE6A30"/>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F81098"/>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1A7C3C"/>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5C2D2D"/>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006D6F"/>
    <w:multiLevelType w:val="hybridMultilevel"/>
    <w:tmpl w:val="FD0C5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4"/>
  </w:num>
  <w:num w:numId="3">
    <w:abstractNumId w:val="16"/>
  </w:num>
  <w:num w:numId="4">
    <w:abstractNumId w:val="22"/>
  </w:num>
  <w:num w:numId="5">
    <w:abstractNumId w:val="6"/>
  </w:num>
  <w:num w:numId="6">
    <w:abstractNumId w:val="13"/>
  </w:num>
  <w:num w:numId="7">
    <w:abstractNumId w:val="18"/>
  </w:num>
  <w:num w:numId="8">
    <w:abstractNumId w:val="26"/>
  </w:num>
  <w:num w:numId="9">
    <w:abstractNumId w:val="7"/>
  </w:num>
  <w:num w:numId="10">
    <w:abstractNumId w:val="25"/>
  </w:num>
  <w:num w:numId="11">
    <w:abstractNumId w:val="17"/>
  </w:num>
  <w:num w:numId="12">
    <w:abstractNumId w:val="23"/>
  </w:num>
  <w:num w:numId="13">
    <w:abstractNumId w:val="10"/>
  </w:num>
  <w:num w:numId="14">
    <w:abstractNumId w:val="5"/>
  </w:num>
  <w:num w:numId="15">
    <w:abstractNumId w:val="8"/>
  </w:num>
  <w:num w:numId="16">
    <w:abstractNumId w:val="3"/>
  </w:num>
  <w:num w:numId="17">
    <w:abstractNumId w:val="21"/>
  </w:num>
  <w:num w:numId="18">
    <w:abstractNumId w:val="11"/>
  </w:num>
  <w:num w:numId="19">
    <w:abstractNumId w:val="24"/>
  </w:num>
  <w:num w:numId="20">
    <w:abstractNumId w:val="12"/>
  </w:num>
  <w:num w:numId="21">
    <w:abstractNumId w:val="1"/>
  </w:num>
  <w:num w:numId="22">
    <w:abstractNumId w:val="9"/>
  </w:num>
  <w:num w:numId="23">
    <w:abstractNumId w:val="15"/>
  </w:num>
  <w:num w:numId="24">
    <w:abstractNumId w:val="0"/>
  </w:num>
  <w:num w:numId="25">
    <w:abstractNumId w:val="14"/>
  </w:num>
  <w:num w:numId="26">
    <w:abstractNumId w:val="2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07"/>
    <w:rsid w:val="000215A8"/>
    <w:rsid w:val="00025EAA"/>
    <w:rsid w:val="00052207"/>
    <w:rsid w:val="0006290B"/>
    <w:rsid w:val="000945AC"/>
    <w:rsid w:val="00096481"/>
    <w:rsid w:val="000A3E03"/>
    <w:rsid w:val="000D1539"/>
    <w:rsid w:val="000D1989"/>
    <w:rsid w:val="000D2B1C"/>
    <w:rsid w:val="000D2EEC"/>
    <w:rsid w:val="000F59DA"/>
    <w:rsid w:val="001164DC"/>
    <w:rsid w:val="00132D1C"/>
    <w:rsid w:val="001366A5"/>
    <w:rsid w:val="001405FF"/>
    <w:rsid w:val="00181496"/>
    <w:rsid w:val="00184F23"/>
    <w:rsid w:val="0018591D"/>
    <w:rsid w:val="001953EA"/>
    <w:rsid w:val="001B53F5"/>
    <w:rsid w:val="001C400E"/>
    <w:rsid w:val="001D5B44"/>
    <w:rsid w:val="001F1546"/>
    <w:rsid w:val="00221C87"/>
    <w:rsid w:val="00226322"/>
    <w:rsid w:val="0025493F"/>
    <w:rsid w:val="0027635E"/>
    <w:rsid w:val="002E0060"/>
    <w:rsid w:val="002E009F"/>
    <w:rsid w:val="002F7A1A"/>
    <w:rsid w:val="002F7F8F"/>
    <w:rsid w:val="003275AA"/>
    <w:rsid w:val="00342AE3"/>
    <w:rsid w:val="003540BB"/>
    <w:rsid w:val="00361CA4"/>
    <w:rsid w:val="003C384C"/>
    <w:rsid w:val="003D6FD9"/>
    <w:rsid w:val="003D7D18"/>
    <w:rsid w:val="003E42B7"/>
    <w:rsid w:val="003F09C2"/>
    <w:rsid w:val="003F5A77"/>
    <w:rsid w:val="00434279"/>
    <w:rsid w:val="00434CFA"/>
    <w:rsid w:val="00436324"/>
    <w:rsid w:val="00451F6F"/>
    <w:rsid w:val="004936D6"/>
    <w:rsid w:val="004A3D08"/>
    <w:rsid w:val="004C4EB8"/>
    <w:rsid w:val="004C5E75"/>
    <w:rsid w:val="004D291B"/>
    <w:rsid w:val="004F4A03"/>
    <w:rsid w:val="00511F65"/>
    <w:rsid w:val="0053444C"/>
    <w:rsid w:val="005373D4"/>
    <w:rsid w:val="00575C80"/>
    <w:rsid w:val="00594707"/>
    <w:rsid w:val="005A61FB"/>
    <w:rsid w:val="005B244D"/>
    <w:rsid w:val="005B5E7D"/>
    <w:rsid w:val="005C0F81"/>
    <w:rsid w:val="005C3781"/>
    <w:rsid w:val="00635DD0"/>
    <w:rsid w:val="00641D19"/>
    <w:rsid w:val="00656D85"/>
    <w:rsid w:val="006857E3"/>
    <w:rsid w:val="00695A19"/>
    <w:rsid w:val="006B4CF5"/>
    <w:rsid w:val="006B6CB2"/>
    <w:rsid w:val="006D4DAC"/>
    <w:rsid w:val="006D571E"/>
    <w:rsid w:val="006E6717"/>
    <w:rsid w:val="006F7877"/>
    <w:rsid w:val="0071428A"/>
    <w:rsid w:val="00717EBE"/>
    <w:rsid w:val="00722427"/>
    <w:rsid w:val="007410B9"/>
    <w:rsid w:val="007505F0"/>
    <w:rsid w:val="00753030"/>
    <w:rsid w:val="00762158"/>
    <w:rsid w:val="007756F9"/>
    <w:rsid w:val="007C2032"/>
    <w:rsid w:val="007C4E40"/>
    <w:rsid w:val="007D1803"/>
    <w:rsid w:val="00803514"/>
    <w:rsid w:val="00807630"/>
    <w:rsid w:val="00810461"/>
    <w:rsid w:val="00822CD4"/>
    <w:rsid w:val="00823FAC"/>
    <w:rsid w:val="00874EF3"/>
    <w:rsid w:val="008C12CB"/>
    <w:rsid w:val="008D5CEB"/>
    <w:rsid w:val="008E2A67"/>
    <w:rsid w:val="008F557E"/>
    <w:rsid w:val="00904FB9"/>
    <w:rsid w:val="0092175C"/>
    <w:rsid w:val="00923481"/>
    <w:rsid w:val="00923972"/>
    <w:rsid w:val="00933DB3"/>
    <w:rsid w:val="0093625A"/>
    <w:rsid w:val="00981320"/>
    <w:rsid w:val="0099584B"/>
    <w:rsid w:val="009A05AD"/>
    <w:rsid w:val="009A23F2"/>
    <w:rsid w:val="009A435A"/>
    <w:rsid w:val="009D2D3B"/>
    <w:rsid w:val="009D773C"/>
    <w:rsid w:val="009E0960"/>
    <w:rsid w:val="00A00254"/>
    <w:rsid w:val="00A019A9"/>
    <w:rsid w:val="00A10C94"/>
    <w:rsid w:val="00A127C4"/>
    <w:rsid w:val="00A36B70"/>
    <w:rsid w:val="00A52B5A"/>
    <w:rsid w:val="00A53C74"/>
    <w:rsid w:val="00A546F3"/>
    <w:rsid w:val="00A61A6E"/>
    <w:rsid w:val="00A768B3"/>
    <w:rsid w:val="00A915D0"/>
    <w:rsid w:val="00A95716"/>
    <w:rsid w:val="00AA4C3B"/>
    <w:rsid w:val="00AA5391"/>
    <w:rsid w:val="00AC0078"/>
    <w:rsid w:val="00AD216D"/>
    <w:rsid w:val="00B476BF"/>
    <w:rsid w:val="00B5278A"/>
    <w:rsid w:val="00B671B3"/>
    <w:rsid w:val="00B745D4"/>
    <w:rsid w:val="00B97852"/>
    <w:rsid w:val="00BA6426"/>
    <w:rsid w:val="00BB341A"/>
    <w:rsid w:val="00BB5866"/>
    <w:rsid w:val="00BC6EF4"/>
    <w:rsid w:val="00BE38D8"/>
    <w:rsid w:val="00BE68F8"/>
    <w:rsid w:val="00BF0233"/>
    <w:rsid w:val="00BF65B0"/>
    <w:rsid w:val="00C0651A"/>
    <w:rsid w:val="00C06699"/>
    <w:rsid w:val="00C342A6"/>
    <w:rsid w:val="00C42945"/>
    <w:rsid w:val="00C66208"/>
    <w:rsid w:val="00C749F1"/>
    <w:rsid w:val="00C77973"/>
    <w:rsid w:val="00C85656"/>
    <w:rsid w:val="00C94251"/>
    <w:rsid w:val="00C942C5"/>
    <w:rsid w:val="00C977C2"/>
    <w:rsid w:val="00CA56C1"/>
    <w:rsid w:val="00CC55AD"/>
    <w:rsid w:val="00CD4F02"/>
    <w:rsid w:val="00CE7A52"/>
    <w:rsid w:val="00CF1E92"/>
    <w:rsid w:val="00CF23EF"/>
    <w:rsid w:val="00CF2B34"/>
    <w:rsid w:val="00D00D87"/>
    <w:rsid w:val="00D24107"/>
    <w:rsid w:val="00D33D08"/>
    <w:rsid w:val="00D34C1D"/>
    <w:rsid w:val="00D52798"/>
    <w:rsid w:val="00D54D68"/>
    <w:rsid w:val="00D62696"/>
    <w:rsid w:val="00D85AB6"/>
    <w:rsid w:val="00DB090C"/>
    <w:rsid w:val="00DB7E94"/>
    <w:rsid w:val="00DE1011"/>
    <w:rsid w:val="00E016FA"/>
    <w:rsid w:val="00E05E58"/>
    <w:rsid w:val="00E23E74"/>
    <w:rsid w:val="00E27815"/>
    <w:rsid w:val="00E35460"/>
    <w:rsid w:val="00E64CF9"/>
    <w:rsid w:val="00E65721"/>
    <w:rsid w:val="00E66E95"/>
    <w:rsid w:val="00E932E7"/>
    <w:rsid w:val="00EA1098"/>
    <w:rsid w:val="00EA554B"/>
    <w:rsid w:val="00EB15EF"/>
    <w:rsid w:val="00F02FDE"/>
    <w:rsid w:val="00F4209D"/>
    <w:rsid w:val="00F46005"/>
    <w:rsid w:val="00F47976"/>
    <w:rsid w:val="00F6178D"/>
    <w:rsid w:val="00F9372D"/>
    <w:rsid w:val="00F94259"/>
    <w:rsid w:val="00FA1018"/>
    <w:rsid w:val="00FA16F4"/>
    <w:rsid w:val="00FD2C29"/>
    <w:rsid w:val="00FF37DB"/>
    <w:rsid w:val="010035F4"/>
    <w:rsid w:val="01B9CD46"/>
    <w:rsid w:val="03D2E71D"/>
    <w:rsid w:val="066AB634"/>
    <w:rsid w:val="06E0CA9F"/>
    <w:rsid w:val="07CDA2D0"/>
    <w:rsid w:val="07D11D35"/>
    <w:rsid w:val="08A9541A"/>
    <w:rsid w:val="08CBD30E"/>
    <w:rsid w:val="09CA2E36"/>
    <w:rsid w:val="0B0FEC8A"/>
    <w:rsid w:val="0B3EB811"/>
    <w:rsid w:val="0BAE9F7D"/>
    <w:rsid w:val="0BFCE34E"/>
    <w:rsid w:val="0C8D3261"/>
    <w:rsid w:val="0E4DD315"/>
    <w:rsid w:val="110FEA4D"/>
    <w:rsid w:val="12722D68"/>
    <w:rsid w:val="12C7A904"/>
    <w:rsid w:val="12C9C5F8"/>
    <w:rsid w:val="13F11ADA"/>
    <w:rsid w:val="14729120"/>
    <w:rsid w:val="14CD5775"/>
    <w:rsid w:val="15581340"/>
    <w:rsid w:val="16326825"/>
    <w:rsid w:val="1876B968"/>
    <w:rsid w:val="19998A90"/>
    <w:rsid w:val="1A5DD52F"/>
    <w:rsid w:val="1B2F1FB4"/>
    <w:rsid w:val="1C2DE228"/>
    <w:rsid w:val="1D007C30"/>
    <w:rsid w:val="1D9453D3"/>
    <w:rsid w:val="1E0F3DB0"/>
    <w:rsid w:val="1E24A885"/>
    <w:rsid w:val="1E971948"/>
    <w:rsid w:val="1F417976"/>
    <w:rsid w:val="20574629"/>
    <w:rsid w:val="205A1AC7"/>
    <w:rsid w:val="217A9CCF"/>
    <w:rsid w:val="220E69F6"/>
    <w:rsid w:val="223181F4"/>
    <w:rsid w:val="2258429F"/>
    <w:rsid w:val="23DF02C1"/>
    <w:rsid w:val="2539D66C"/>
    <w:rsid w:val="2618DB61"/>
    <w:rsid w:val="263E1649"/>
    <w:rsid w:val="273F43C6"/>
    <w:rsid w:val="2790170D"/>
    <w:rsid w:val="27D4DFE2"/>
    <w:rsid w:val="27F1BD23"/>
    <w:rsid w:val="28AF4C31"/>
    <w:rsid w:val="28E573BB"/>
    <w:rsid w:val="292B3F25"/>
    <w:rsid w:val="2A35A9A8"/>
    <w:rsid w:val="2ABD878B"/>
    <w:rsid w:val="2B6853DA"/>
    <w:rsid w:val="2C1D147D"/>
    <w:rsid w:val="2C358B02"/>
    <w:rsid w:val="2D82FA93"/>
    <w:rsid w:val="2D9099AF"/>
    <w:rsid w:val="2DB8E4DE"/>
    <w:rsid w:val="2DEDD3AD"/>
    <w:rsid w:val="2F5833A5"/>
    <w:rsid w:val="2F6BC628"/>
    <w:rsid w:val="2FC55C85"/>
    <w:rsid w:val="2FF07215"/>
    <w:rsid w:val="310A7880"/>
    <w:rsid w:val="320A809D"/>
    <w:rsid w:val="33694F53"/>
    <w:rsid w:val="3431F2E7"/>
    <w:rsid w:val="346FB461"/>
    <w:rsid w:val="34A66FB9"/>
    <w:rsid w:val="355E2664"/>
    <w:rsid w:val="35EBEA0A"/>
    <w:rsid w:val="3784C818"/>
    <w:rsid w:val="386A9B00"/>
    <w:rsid w:val="3911F216"/>
    <w:rsid w:val="39FD2390"/>
    <w:rsid w:val="3A9F556C"/>
    <w:rsid w:val="3AAFE1CC"/>
    <w:rsid w:val="3B4456DC"/>
    <w:rsid w:val="3BA23BC2"/>
    <w:rsid w:val="3BCE5FFF"/>
    <w:rsid w:val="3DDB3B04"/>
    <w:rsid w:val="3DEDFACE"/>
    <w:rsid w:val="3F0701E3"/>
    <w:rsid w:val="3F72C68F"/>
    <w:rsid w:val="3FF95937"/>
    <w:rsid w:val="3FFECCBA"/>
    <w:rsid w:val="43560271"/>
    <w:rsid w:val="43E4659C"/>
    <w:rsid w:val="444637B2"/>
    <w:rsid w:val="44F4B925"/>
    <w:rsid w:val="452FF5AB"/>
    <w:rsid w:val="455C8C79"/>
    <w:rsid w:val="45F78831"/>
    <w:rsid w:val="461DC6D2"/>
    <w:rsid w:val="47CA65DE"/>
    <w:rsid w:val="4887503D"/>
    <w:rsid w:val="49920DAA"/>
    <w:rsid w:val="4A046EE8"/>
    <w:rsid w:val="4A1220C7"/>
    <w:rsid w:val="4B4FF068"/>
    <w:rsid w:val="4B754AB0"/>
    <w:rsid w:val="4BD4DC65"/>
    <w:rsid w:val="4C4E1F04"/>
    <w:rsid w:val="4D52D5A2"/>
    <w:rsid w:val="4D929B17"/>
    <w:rsid w:val="4DEBBF47"/>
    <w:rsid w:val="4E2A7AE0"/>
    <w:rsid w:val="4E51BCE0"/>
    <w:rsid w:val="4EE0BFD4"/>
    <w:rsid w:val="50D68122"/>
    <w:rsid w:val="51DF6526"/>
    <w:rsid w:val="523C3074"/>
    <w:rsid w:val="523ECF2E"/>
    <w:rsid w:val="5243BD95"/>
    <w:rsid w:val="52F9D535"/>
    <w:rsid w:val="534D59B3"/>
    <w:rsid w:val="53B9BC7D"/>
    <w:rsid w:val="548A744E"/>
    <w:rsid w:val="553E34E2"/>
    <w:rsid w:val="5593DACA"/>
    <w:rsid w:val="56E08F8B"/>
    <w:rsid w:val="56E9D75C"/>
    <w:rsid w:val="576A8197"/>
    <w:rsid w:val="5772C17A"/>
    <w:rsid w:val="58026B45"/>
    <w:rsid w:val="5869DDB4"/>
    <w:rsid w:val="5951F94C"/>
    <w:rsid w:val="599D9848"/>
    <w:rsid w:val="59BB7CB6"/>
    <w:rsid w:val="5A175606"/>
    <w:rsid w:val="5A26DAC6"/>
    <w:rsid w:val="5A478BAF"/>
    <w:rsid w:val="5BF0A323"/>
    <w:rsid w:val="5CA43B57"/>
    <w:rsid w:val="5E08DFC5"/>
    <w:rsid w:val="5E1EF63B"/>
    <w:rsid w:val="5EDDD858"/>
    <w:rsid w:val="5EF4E941"/>
    <w:rsid w:val="5F1B14B2"/>
    <w:rsid w:val="6125D520"/>
    <w:rsid w:val="61550362"/>
    <w:rsid w:val="625590CC"/>
    <w:rsid w:val="62B79949"/>
    <w:rsid w:val="6388F749"/>
    <w:rsid w:val="63DAB6D4"/>
    <w:rsid w:val="6473ECA9"/>
    <w:rsid w:val="674A5CE1"/>
    <w:rsid w:val="685DFE50"/>
    <w:rsid w:val="697E38CB"/>
    <w:rsid w:val="69C28610"/>
    <w:rsid w:val="6B22170A"/>
    <w:rsid w:val="6B8784EE"/>
    <w:rsid w:val="6C453663"/>
    <w:rsid w:val="6CAC99DC"/>
    <w:rsid w:val="6D879F3E"/>
    <w:rsid w:val="71583538"/>
    <w:rsid w:val="720BBFEA"/>
    <w:rsid w:val="720ECB41"/>
    <w:rsid w:val="732C2E89"/>
    <w:rsid w:val="779C91EB"/>
    <w:rsid w:val="77F12F83"/>
    <w:rsid w:val="796D7C10"/>
    <w:rsid w:val="79C275F4"/>
    <w:rsid w:val="7A76E1EB"/>
    <w:rsid w:val="7AA9AFE6"/>
    <w:rsid w:val="7B346471"/>
    <w:rsid w:val="7B868740"/>
    <w:rsid w:val="7BC7B936"/>
    <w:rsid w:val="7CD3C02D"/>
    <w:rsid w:val="7EEE6B58"/>
    <w:rsid w:val="7F8C8818"/>
    <w:rsid w:val="7F900153"/>
    <w:rsid w:val="7FB673A9"/>
    <w:rsid w:val="7FF09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D0FDC"/>
  <w15:chartTrackingRefBased/>
  <w15:docId w15:val="{11B6861C-B219-4BB7-B94C-7FA77E5B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17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75C"/>
  </w:style>
  <w:style w:type="paragraph" w:styleId="Zpat">
    <w:name w:val="footer"/>
    <w:basedOn w:val="Normln"/>
    <w:link w:val="ZpatChar"/>
    <w:uiPriority w:val="99"/>
    <w:unhideWhenUsed/>
    <w:rsid w:val="0092175C"/>
    <w:pPr>
      <w:tabs>
        <w:tab w:val="center" w:pos="4536"/>
        <w:tab w:val="right" w:pos="9072"/>
      </w:tabs>
      <w:spacing w:after="0" w:line="240" w:lineRule="auto"/>
    </w:pPr>
  </w:style>
  <w:style w:type="character" w:customStyle="1" w:styleId="ZpatChar">
    <w:name w:val="Zápatí Char"/>
    <w:basedOn w:val="Standardnpsmoodstavce"/>
    <w:link w:val="Zpat"/>
    <w:uiPriority w:val="99"/>
    <w:rsid w:val="0092175C"/>
  </w:style>
  <w:style w:type="paragraph" w:styleId="Odstavecseseznamem">
    <w:name w:val="List Paragraph"/>
    <w:basedOn w:val="Normln"/>
    <w:uiPriority w:val="34"/>
    <w:qFormat/>
    <w:rsid w:val="00A52B5A"/>
    <w:pPr>
      <w:ind w:left="720"/>
      <w:contextualSpacing/>
    </w:pPr>
  </w:style>
  <w:style w:type="table" w:styleId="Mkatabulky">
    <w:name w:val="Table Grid"/>
    <w:basedOn w:val="Normlntabulka"/>
    <w:uiPriority w:val="39"/>
    <w:rsid w:val="00E2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
    <w:basedOn w:val="Standardnpsmoodstavce"/>
    <w:rsid w:val="00E23E74"/>
    <w:rPr>
      <w:rFonts w:ascii="Times New Roman" w:eastAsia="Times New Roman" w:hAnsi="Times New Roman" w:cs="Times New Roman"/>
      <w:b w:val="0"/>
      <w:bCs w:val="0"/>
      <w:i w:val="0"/>
      <w:iCs w:val="0"/>
      <w:smallCaps w:val="0"/>
      <w:strike w:val="0"/>
      <w:color w:val="2C2C2C"/>
      <w:spacing w:val="0"/>
      <w:w w:val="100"/>
      <w:position w:val="0"/>
      <w:sz w:val="21"/>
      <w:szCs w:val="21"/>
      <w:u w:val="none"/>
      <w:lang w:val="cs-CZ" w:eastAsia="cs-CZ" w:bidi="cs-CZ"/>
    </w:rPr>
  </w:style>
  <w:style w:type="character" w:customStyle="1" w:styleId="Zkladntext20">
    <w:name w:val="Základní text (2)_"/>
    <w:basedOn w:val="Standardnpsmoodstavce"/>
    <w:rsid w:val="000D2B1C"/>
    <w:rPr>
      <w:rFonts w:ascii="Times New Roman" w:eastAsia="Times New Roman" w:hAnsi="Times New Roman" w:cs="Times New Roman"/>
      <w:b w:val="0"/>
      <w:bCs w:val="0"/>
      <w:i w:val="0"/>
      <w:iCs w:val="0"/>
      <w:smallCaps w:val="0"/>
      <w:strike w:val="0"/>
      <w:sz w:val="21"/>
      <w:szCs w:val="21"/>
      <w:u w:val="none"/>
    </w:rPr>
  </w:style>
  <w:style w:type="character" w:styleId="Odkaznakoment">
    <w:name w:val="annotation reference"/>
    <w:basedOn w:val="Standardnpsmoodstavce"/>
    <w:uiPriority w:val="99"/>
    <w:semiHidden/>
    <w:unhideWhenUsed/>
    <w:rsid w:val="00FD2C29"/>
    <w:rPr>
      <w:sz w:val="16"/>
      <w:szCs w:val="16"/>
    </w:rPr>
  </w:style>
  <w:style w:type="paragraph" w:styleId="Textkomente">
    <w:name w:val="annotation text"/>
    <w:basedOn w:val="Normln"/>
    <w:link w:val="TextkomenteChar"/>
    <w:uiPriority w:val="99"/>
    <w:semiHidden/>
    <w:unhideWhenUsed/>
    <w:rsid w:val="00FD2C29"/>
    <w:pPr>
      <w:spacing w:line="240" w:lineRule="auto"/>
    </w:pPr>
    <w:rPr>
      <w:sz w:val="20"/>
      <w:szCs w:val="20"/>
    </w:rPr>
  </w:style>
  <w:style w:type="character" w:customStyle="1" w:styleId="TextkomenteChar">
    <w:name w:val="Text komentáře Char"/>
    <w:basedOn w:val="Standardnpsmoodstavce"/>
    <w:link w:val="Textkomente"/>
    <w:uiPriority w:val="99"/>
    <w:semiHidden/>
    <w:rsid w:val="00FD2C29"/>
    <w:rPr>
      <w:sz w:val="20"/>
      <w:szCs w:val="20"/>
    </w:rPr>
  </w:style>
  <w:style w:type="paragraph" w:styleId="Textbubliny">
    <w:name w:val="Balloon Text"/>
    <w:basedOn w:val="Normln"/>
    <w:link w:val="TextbublinyChar"/>
    <w:uiPriority w:val="99"/>
    <w:semiHidden/>
    <w:unhideWhenUsed/>
    <w:rsid w:val="00FD2C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2C29"/>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FD2C29"/>
    <w:rPr>
      <w:b/>
      <w:bCs/>
    </w:rPr>
  </w:style>
  <w:style w:type="character" w:customStyle="1" w:styleId="PedmtkomenteChar">
    <w:name w:val="Předmět komentáře Char"/>
    <w:basedOn w:val="TextkomenteChar"/>
    <w:link w:val="Pedmtkomente"/>
    <w:uiPriority w:val="99"/>
    <w:semiHidden/>
    <w:rsid w:val="00FD2C29"/>
    <w:rPr>
      <w:b/>
      <w:bCs/>
      <w:sz w:val="20"/>
      <w:szCs w:val="20"/>
    </w:rPr>
  </w:style>
  <w:style w:type="paragraph" w:styleId="Revize">
    <w:name w:val="Revision"/>
    <w:hidden/>
    <w:uiPriority w:val="99"/>
    <w:semiHidden/>
    <w:rsid w:val="00A76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212098ca3d4a4cdc"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d6267-8d12-416a-9a05-a42198264941">
      <Terms xmlns="http://schemas.microsoft.com/office/infopath/2007/PartnerControls"/>
    </lcf76f155ced4ddcb4097134ff3c332f>
    <TaxCatchAll xmlns="8ebe64fa-847b-4dbc-aae9-6afb217f396d" xsi:nil="true"/>
    <SharedWithUsers xmlns="8ebe64fa-847b-4dbc-aae9-6afb217f396d">
      <UserInfo>
        <DisplayName>Sabina Březinová</DisplayName>
        <AccountId>30</AccountId>
        <AccountType/>
      </UserInfo>
      <UserInfo>
        <DisplayName>Hana Šimečková</DisplayName>
        <AccountId>12</AccountId>
        <AccountType/>
      </UserInfo>
      <UserInfo>
        <DisplayName>Michaela Weiss</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EDF1523CCE824BADD8188B32081EAB" ma:contentTypeVersion="12" ma:contentTypeDescription="Vytvoří nový dokument" ma:contentTypeScope="" ma:versionID="688c5782e2e6f2ec26f1c377184e313f">
  <xsd:schema xmlns:xsd="http://www.w3.org/2001/XMLSchema" xmlns:xs="http://www.w3.org/2001/XMLSchema" xmlns:p="http://schemas.microsoft.com/office/2006/metadata/properties" xmlns:ns2="c21d6267-8d12-416a-9a05-a42198264941" xmlns:ns3="8ebe64fa-847b-4dbc-aae9-6afb217f396d" targetNamespace="http://schemas.microsoft.com/office/2006/metadata/properties" ma:root="true" ma:fieldsID="e408939271a15bf7cb86b6ebf694d57d" ns2:_="" ns3:_="">
    <xsd:import namespace="c21d6267-8d12-416a-9a05-a42198264941"/>
    <xsd:import namespace="8ebe64fa-847b-4dbc-aae9-6afb217f3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d6267-8d12-416a-9a05-a42198264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e64fa-847b-4dbc-aae9-6afb217f396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03073bf4-e9dc-41e2-8353-a1e182c15037}" ma:internalName="TaxCatchAll" ma:showField="CatchAllData" ma:web="8ebe64fa-847b-4dbc-aae9-6afb217f3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DFC02-C60C-4E83-9D1C-919541B11F36}">
  <ds:schemaRefs>
    <ds:schemaRef ds:uri="http://schemas.microsoft.com/sharepoint/v3/contenttype/forms"/>
  </ds:schemaRefs>
</ds:datastoreItem>
</file>

<file path=customXml/itemProps2.xml><?xml version="1.0" encoding="utf-8"?>
<ds:datastoreItem xmlns:ds="http://schemas.openxmlformats.org/officeDocument/2006/customXml" ds:itemID="{19F027C0-128A-4407-BF3F-7F5EE43B2131}">
  <ds:schemaRefs>
    <ds:schemaRef ds:uri="8ebe64fa-847b-4dbc-aae9-6afb217f396d"/>
    <ds:schemaRef ds:uri="c21d6267-8d12-416a-9a05-a4219826494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C03E9D9-29A6-4479-A39C-F2DA4EE4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d6267-8d12-416a-9a05-a42198264941"/>
    <ds:schemaRef ds:uri="8ebe64fa-847b-4dbc-aae9-6afb217f3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ap:Template>
  <ap:TotalTime>10</ap:TotalTime>
  <ap:Pages>5</ap:Pages>
  <ap:Words>978</ap:Words>
  <ap:Characters>5772</ap:Characters>
  <ap:Application>Microsoft Office Word</ap:Application>
  <ap:DocSecurity>0</ap:DocSecurity>
  <ap:Lines>48</ap:Lines>
  <ap:Paragraphs>13</ap:Paragraphs>
  <ap:ScaleCrop>false</ap:ScaleCrop>
  <ap:HeadingPairs>
    <vt:vector baseType="variant" size="2">
      <vt:variant>
        <vt:lpstr>Název</vt:lpstr>
      </vt:variant>
      <vt:variant>
        <vt:i4>1</vt:i4>
      </vt:variant>
    </vt:vector>
  </ap:HeadingPairs>
  <ap:TitlesOfParts>
    <vt:vector baseType="lpstr" size="1">
      <vt:lpstr/>
    </vt:vector>
  </ap:TitlesOfParts>
  <ap:Company/>
  <ap:LinksUpToDate>false</ap:LinksUpToDate>
  <ap:CharactersWithSpaces>6737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Kramný Tomáš</dc:creator>
  <keywords>, docId:86E09ED9D1E396D767D4DA87FA07C1D7</keywords>
  <dc:description/>
  <lastModifiedBy>Zuzana Moravcová</lastModifiedBy>
  <revision>9</revision>
  <lastPrinted>2022-03-25T12:41:00.0000000Z</lastPrinted>
  <dcterms:created xsi:type="dcterms:W3CDTF">2024-05-24T11:06:00.0000000Z</dcterms:created>
  <dcterms:modified xsi:type="dcterms:W3CDTF">2024-05-29T07:22:00.0000000Z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0x0101002BEDF1523CCE824BADD8188B32081EAB</vt:lpwstr>
  </property>
  <property fmtid="{D5CDD505-2E9C-101B-9397-08002B2CF9AE}" pid="3" name="MediaServiceImageTags">
    <vt:lpwstr/>
  </property>
</Properties>
</file>