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EF3F7B" w14:textId="77777777" w:rsidR="001962EC" w:rsidRDefault="001962EC" w:rsidP="00A05D66">
      <w:pPr>
        <w:pStyle w:val="Normlnweb"/>
        <w:spacing w:before="0" w:after="0"/>
        <w:ind w:firstLine="0"/>
        <w:jc w:val="center"/>
        <w:rPr>
          <w:b/>
          <w:bCs/>
          <w:sz w:val="27"/>
          <w:szCs w:val="27"/>
        </w:rPr>
      </w:pPr>
      <w:r w:rsidRPr="001C79EE">
        <w:rPr>
          <w:b/>
          <w:bCs/>
          <w:noProof/>
          <w:sz w:val="27"/>
          <w:szCs w:val="27"/>
        </w:rPr>
        <w:drawing>
          <wp:inline distT="0" distB="0" distL="0" distR="0" wp14:anchorId="373DD147" wp14:editId="59926DC7">
            <wp:extent cx="2691525" cy="768811"/>
            <wp:effectExtent l="0" t="0" r="0" b="0"/>
            <wp:docPr id="20" name="Obrázek 9">
              <a:extLst xmlns:a="http://schemas.openxmlformats.org/drawingml/2006/main">
                <a:ext uri="{FF2B5EF4-FFF2-40B4-BE49-F238E27FC236}">
                  <a16:creationId xmlns:a16="http://schemas.microsoft.com/office/drawing/2014/main" id="{7CBA71A0-6960-499D-8D27-74ED04E0034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Obrázek 9">
                      <a:extLst>
                        <a:ext uri="{FF2B5EF4-FFF2-40B4-BE49-F238E27FC236}">
                          <a16:creationId xmlns:a16="http://schemas.microsoft.com/office/drawing/2014/main" id="{7CBA71A0-6960-499D-8D27-74ED04E0034A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1525" cy="7688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dt>
      <w:sdtPr>
        <w:rPr>
          <w:b/>
          <w:bCs/>
          <w:sz w:val="27"/>
          <w:szCs w:val="27"/>
        </w:rPr>
        <w:id w:val="-1648662772"/>
        <w:lock w:val="sdtContentLocked"/>
        <w:placeholder>
          <w:docPart w:val="DefaultPlaceholder_1081868574"/>
        </w:placeholder>
      </w:sdtPr>
      <w:sdtEndPr>
        <w:rPr>
          <w:b w:val="0"/>
          <w:bCs w:val="0"/>
          <w:sz w:val="24"/>
          <w:szCs w:val="24"/>
        </w:rPr>
      </w:sdtEndPr>
      <w:sdtContent>
        <w:p w14:paraId="2EFEA1E8" w14:textId="618A5517" w:rsidR="001531DD" w:rsidRDefault="001531DD" w:rsidP="00A05D66">
          <w:pPr>
            <w:pStyle w:val="Normlnweb"/>
            <w:spacing w:before="0" w:after="0"/>
            <w:ind w:firstLine="0"/>
            <w:jc w:val="center"/>
            <w:rPr>
              <w:b/>
              <w:bCs/>
              <w:sz w:val="27"/>
              <w:szCs w:val="27"/>
            </w:rPr>
          </w:pPr>
        </w:p>
        <w:tbl>
          <w:tblPr>
            <w:tblW w:w="8923" w:type="dxa"/>
            <w:jc w:val="center"/>
            <w:tblLayout w:type="fixed"/>
            <w:tblCellMar>
              <w:left w:w="70" w:type="dxa"/>
              <w:right w:w="70" w:type="dxa"/>
            </w:tblCellMar>
            <w:tblLook w:val="04A0" w:firstRow="1" w:lastRow="0" w:firstColumn="1" w:lastColumn="0" w:noHBand="0" w:noVBand="1"/>
          </w:tblPr>
          <w:tblGrid>
            <w:gridCol w:w="2686"/>
            <w:gridCol w:w="6237"/>
          </w:tblGrid>
          <w:tr w:rsidR="001531DD" w14:paraId="582EF65B" w14:textId="77777777" w:rsidTr="001C79EE">
            <w:trPr>
              <w:trHeight w:val="343"/>
              <w:jc w:val="center"/>
            </w:trPr>
            <w:tc>
              <w:tcPr>
                <w:tcW w:w="2686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981E3A"/>
                <w:hideMark/>
              </w:tcPr>
              <w:p w14:paraId="785BB97A" w14:textId="77777777" w:rsidR="001531DD" w:rsidRDefault="001531DD" w:rsidP="001C79EE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cs="Times New Roman"/>
                    <w:bCs/>
                    <w:color w:val="FFFFFF" w:themeColor="background1"/>
                    <w:sz w:val="22"/>
                  </w:rPr>
                </w:pPr>
                <w:r>
                  <w:rPr>
                    <w:rFonts w:cs="Times New Roman"/>
                    <w:bCs/>
                    <w:color w:val="FFFFFF" w:themeColor="background1"/>
                  </w:rPr>
                  <w:t>Název projektu</w:t>
                </w:r>
              </w:p>
            </w:tc>
            <w:tc>
              <w:tcPr>
                <w:tcW w:w="6237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981E3A"/>
                <w:hideMark/>
              </w:tcPr>
              <w:p w14:paraId="71E7798C" w14:textId="214C290F" w:rsidR="001531DD" w:rsidRPr="001C79EE" w:rsidRDefault="001C79EE" w:rsidP="000C6359">
                <w:pPr>
                  <w:autoSpaceDE w:val="0"/>
                  <w:autoSpaceDN w:val="0"/>
                  <w:adjustRightInd w:val="0"/>
                  <w:spacing w:after="0" w:line="240" w:lineRule="auto"/>
                  <w:jc w:val="both"/>
                  <w:rPr>
                    <w:rFonts w:cs="Times New Roman"/>
                    <w:bCs/>
                    <w:color w:val="FFFFFF" w:themeColor="background1"/>
                  </w:rPr>
                </w:pPr>
                <w:r w:rsidRPr="001C79EE">
                  <w:rPr>
                    <w:rFonts w:cs="Times New Roman"/>
                    <w:bCs/>
                    <w:iCs/>
                    <w:color w:val="FFFFFF" w:themeColor="background1"/>
                    <w:lang w:val="en-US"/>
                  </w:rPr>
                  <w:t>Interdisciplinarity, multiculturalism and work with the patient in a non-standard situation in the context of conducting didactic classes</w:t>
                </w:r>
                <w:r w:rsidRPr="001C79EE">
                  <w:rPr>
                    <w:rFonts w:cs="Times New Roman"/>
                    <w:bCs/>
                    <w:color w:val="FFFFFF" w:themeColor="background1"/>
                    <w:lang w:val="en-US"/>
                  </w:rPr>
                  <w:t xml:space="preserve"> </w:t>
                </w:r>
                <w:r w:rsidRPr="001C79EE">
                  <w:rPr>
                    <w:rFonts w:cs="Times New Roman"/>
                    <w:bCs/>
                    <w:iCs/>
                    <w:color w:val="FFFFFF" w:themeColor="background1"/>
                    <w:lang w:val="en-US"/>
                  </w:rPr>
                  <w:t>in the field of medical sciences and health sciences in Centers of Medical Simulation</w:t>
                </w:r>
              </w:p>
            </w:tc>
          </w:tr>
          <w:tr w:rsidR="001531DD" w14:paraId="5B2526D6" w14:textId="77777777" w:rsidTr="001C79EE">
            <w:trPr>
              <w:trHeight w:val="343"/>
              <w:jc w:val="center"/>
            </w:trPr>
            <w:tc>
              <w:tcPr>
                <w:tcW w:w="2686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hideMark/>
              </w:tcPr>
              <w:p w14:paraId="1CADDCB3" w14:textId="77777777" w:rsidR="001531DD" w:rsidRDefault="001531DD" w:rsidP="000C6359">
                <w:pPr>
                  <w:autoSpaceDE w:val="0"/>
                  <w:autoSpaceDN w:val="0"/>
                  <w:adjustRightInd w:val="0"/>
                  <w:spacing w:after="0" w:line="240" w:lineRule="auto"/>
                  <w:jc w:val="both"/>
                  <w:rPr>
                    <w:rFonts w:cs="Times New Roman"/>
                    <w:bCs/>
                    <w:color w:val="000000"/>
                  </w:rPr>
                </w:pPr>
                <w:r>
                  <w:rPr>
                    <w:rFonts w:cs="Times New Roman"/>
                    <w:bCs/>
                    <w:color w:val="000000"/>
                  </w:rPr>
                  <w:t>Registrační číslo projektu</w:t>
                </w:r>
              </w:p>
            </w:tc>
            <w:tc>
              <w:tcPr>
                <w:tcW w:w="6237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hideMark/>
              </w:tcPr>
              <w:p w14:paraId="54F8781F" w14:textId="69AD5B40" w:rsidR="001531DD" w:rsidRDefault="001C79EE" w:rsidP="000C6359">
                <w:pPr>
                  <w:autoSpaceDE w:val="0"/>
                  <w:autoSpaceDN w:val="0"/>
                  <w:adjustRightInd w:val="0"/>
                  <w:spacing w:after="0" w:line="240" w:lineRule="auto"/>
                  <w:jc w:val="both"/>
                  <w:rPr>
                    <w:rFonts w:cs="Times New Roman"/>
                    <w:bCs/>
                    <w:color w:val="000000"/>
                  </w:rPr>
                </w:pPr>
                <w:r w:rsidRPr="001C79EE">
                  <w:rPr>
                    <w:rFonts w:cs="Times New Roman"/>
                    <w:bCs/>
                    <w:color w:val="000000"/>
                  </w:rPr>
                  <w:t>2019-1-PL01-KA203-065205</w:t>
                </w:r>
              </w:p>
            </w:tc>
          </w:tr>
        </w:tbl>
        <w:p w14:paraId="54D68F0D" w14:textId="77777777" w:rsidR="00B60DC8" w:rsidRDefault="00731698" w:rsidP="00B60DC8">
          <w:pPr>
            <w:pStyle w:val="Normlnweb"/>
            <w:spacing w:before="0" w:after="0"/>
            <w:ind w:firstLine="0"/>
            <w:jc w:val="center"/>
          </w:pPr>
        </w:p>
      </w:sdtContent>
    </w:sdt>
    <w:p w14:paraId="463AD85D" w14:textId="77777777" w:rsidR="00D96223" w:rsidRDefault="00D96223" w:rsidP="00D96223">
      <w:pPr>
        <w:pStyle w:val="Zhlav"/>
        <w:jc w:val="center"/>
        <w:rPr>
          <w:sz w:val="2"/>
        </w:rPr>
      </w:pPr>
    </w:p>
    <w:p w14:paraId="4D745375" w14:textId="32715426" w:rsidR="0049549D" w:rsidRDefault="0049549D" w:rsidP="00E50585">
      <w:pPr>
        <w:pStyle w:val="Bezmezer"/>
      </w:pPr>
    </w:p>
    <w:p w14:paraId="21C8BB0C" w14:textId="77777777" w:rsidR="00E50585" w:rsidRDefault="00E50585" w:rsidP="00E50585">
      <w:pPr>
        <w:pStyle w:val="Bezmezer"/>
      </w:pPr>
    </w:p>
    <w:p w14:paraId="02B2824E" w14:textId="06687491" w:rsidR="0049549D" w:rsidRDefault="0049549D" w:rsidP="00E50585">
      <w:pPr>
        <w:pStyle w:val="Bezmezer"/>
      </w:pPr>
    </w:p>
    <w:p w14:paraId="704C9CF0" w14:textId="462DA138" w:rsidR="00FF3CC8" w:rsidRDefault="00FF3CC8" w:rsidP="00E50585">
      <w:pPr>
        <w:pStyle w:val="Bezmezer"/>
      </w:pPr>
    </w:p>
    <w:p w14:paraId="5F8EA8E6" w14:textId="77777777" w:rsidR="00FF3CC8" w:rsidRDefault="00FF3CC8" w:rsidP="00E50585">
      <w:pPr>
        <w:pStyle w:val="Bezmezer"/>
      </w:pPr>
    </w:p>
    <w:p w14:paraId="125E58B0" w14:textId="77777777" w:rsidR="00E50585" w:rsidRPr="0049549D" w:rsidRDefault="00E50585" w:rsidP="00E50585">
      <w:pPr>
        <w:pStyle w:val="Bezmezer"/>
      </w:pPr>
    </w:p>
    <w:sdt>
      <w:sdtPr>
        <w:rPr>
          <w:rStyle w:val="Nzevknihy"/>
        </w:rPr>
        <w:id w:val="1985426447"/>
        <w:lock w:val="sdtLocked"/>
        <w:placeholder>
          <w:docPart w:val="DefaultPlaceholder_1081868574"/>
        </w:placeholder>
      </w:sdtPr>
      <w:sdtContent>
        <w:p w14:paraId="398A9956" w14:textId="77777777" w:rsidR="00791C65" w:rsidRPr="00791C65" w:rsidRDefault="00791C65" w:rsidP="00791C65">
          <w:pPr>
            <w:pStyle w:val="Normlnweb"/>
            <w:spacing w:before="0" w:after="0"/>
            <w:ind w:firstLine="0"/>
            <w:jc w:val="center"/>
            <w:rPr>
              <w:b/>
              <w:bCs/>
              <w:iCs/>
              <w:color w:val="981E3A"/>
              <w:spacing w:val="5"/>
              <w:sz w:val="56"/>
              <w:szCs w:val="56"/>
            </w:rPr>
          </w:pPr>
          <w:r w:rsidRPr="00791C65">
            <w:rPr>
              <w:b/>
              <w:bCs/>
              <w:iCs/>
              <w:color w:val="981E3A"/>
              <w:spacing w:val="5"/>
              <w:sz w:val="56"/>
              <w:szCs w:val="56"/>
            </w:rPr>
            <w:t>Resuscitace novorozence a péče o novorozence v terénu</w:t>
          </w:r>
        </w:p>
        <w:p w14:paraId="153D92CD" w14:textId="64769BAB" w:rsidR="0041362C" w:rsidRPr="001531DD" w:rsidRDefault="00731698" w:rsidP="00B60DC8">
          <w:pPr>
            <w:pStyle w:val="Normlnweb"/>
            <w:spacing w:before="0" w:after="0"/>
            <w:ind w:firstLine="0"/>
            <w:jc w:val="center"/>
            <w:rPr>
              <w:rStyle w:val="Nzevknihy"/>
            </w:rPr>
          </w:pPr>
        </w:p>
      </w:sdtContent>
    </w:sdt>
    <w:p w14:paraId="7635793F" w14:textId="77777777" w:rsidR="00B60DC8" w:rsidRDefault="00B60DC8" w:rsidP="00E50585">
      <w:pPr>
        <w:pStyle w:val="Bezmezer"/>
      </w:pPr>
    </w:p>
    <w:sdt>
      <w:sdtPr>
        <w:rPr>
          <w:b/>
          <w:bCs/>
          <w:iCs/>
          <w:color w:val="981E3A"/>
          <w:spacing w:val="5"/>
          <w:sz w:val="48"/>
          <w:szCs w:val="48"/>
        </w:rPr>
        <w:id w:val="2071690294"/>
        <w:lock w:val="sdtContentLocked"/>
        <w:placeholder>
          <w:docPart w:val="DefaultPlaceholder_1081868574"/>
        </w:placeholder>
      </w:sdtPr>
      <w:sdtContent>
        <w:p w14:paraId="7C794E42" w14:textId="26F06883" w:rsidR="00B60DC8" w:rsidRDefault="00FF3CC8" w:rsidP="00B60DC8">
          <w:pPr>
            <w:pStyle w:val="Normlnweb"/>
            <w:spacing w:before="0" w:after="0"/>
            <w:ind w:firstLine="0"/>
            <w:jc w:val="center"/>
          </w:pPr>
          <w:r>
            <w:rPr>
              <w:sz w:val="48"/>
              <w:szCs w:val="48"/>
            </w:rPr>
            <w:t xml:space="preserve">Průvodní list </w:t>
          </w:r>
          <w:r w:rsidR="00B60DC8">
            <w:rPr>
              <w:sz w:val="48"/>
              <w:szCs w:val="48"/>
            </w:rPr>
            <w:t>studijní</w:t>
          </w:r>
          <w:r>
            <w:rPr>
              <w:sz w:val="48"/>
              <w:szCs w:val="48"/>
            </w:rPr>
            <w:t>ho materiálu</w:t>
          </w:r>
        </w:p>
      </w:sdtContent>
    </w:sdt>
    <w:p w14:paraId="543906A5" w14:textId="77777777" w:rsidR="00B60DC8" w:rsidRDefault="00B60DC8" w:rsidP="00E50585">
      <w:pPr>
        <w:pStyle w:val="Bezmezer"/>
      </w:pPr>
    </w:p>
    <w:p w14:paraId="5FE3F633" w14:textId="77777777" w:rsidR="00E50585" w:rsidRDefault="00E50585" w:rsidP="00E50585">
      <w:pPr>
        <w:pStyle w:val="Bezmezer"/>
      </w:pPr>
    </w:p>
    <w:p w14:paraId="066CCC5D" w14:textId="77777777" w:rsidR="00E50585" w:rsidRDefault="00E50585" w:rsidP="00E50585">
      <w:pPr>
        <w:pStyle w:val="Bezmezer"/>
      </w:pPr>
    </w:p>
    <w:p w14:paraId="487D0019" w14:textId="77777777" w:rsidR="00E50585" w:rsidRDefault="00E50585" w:rsidP="00E50585">
      <w:pPr>
        <w:pStyle w:val="Bezmezer"/>
      </w:pPr>
    </w:p>
    <w:p w14:paraId="2AC0DB55" w14:textId="77777777" w:rsidR="00B60DC8" w:rsidRDefault="00B60DC8" w:rsidP="00E50585">
      <w:pPr>
        <w:pStyle w:val="Bezmezer"/>
      </w:pPr>
    </w:p>
    <w:p w14:paraId="2CBC8EAE" w14:textId="77777777" w:rsidR="00E50585" w:rsidRDefault="00E50585" w:rsidP="00E50585">
      <w:pPr>
        <w:pStyle w:val="Bezmezer"/>
      </w:pPr>
    </w:p>
    <w:sdt>
      <w:sdtPr>
        <w:rPr>
          <w:rStyle w:val="autoiChar"/>
        </w:rPr>
        <w:id w:val="-1506675305"/>
        <w:lock w:val="sdtLocked"/>
        <w:placeholder>
          <w:docPart w:val="DefaultPlaceholder_1081868574"/>
        </w:placeholder>
      </w:sdtPr>
      <w:sdtContent>
        <w:p w14:paraId="43AB1B3A" w14:textId="67CBF261" w:rsidR="00B60DC8" w:rsidRDefault="00791C65" w:rsidP="00C244DE">
          <w:pPr>
            <w:pStyle w:val="autoi"/>
          </w:pPr>
          <w:r>
            <w:t>Gabriela Světnick</w:t>
          </w:r>
          <w:r w:rsidR="00754C94">
            <w:t>á</w:t>
          </w:r>
        </w:p>
      </w:sdtContent>
    </w:sdt>
    <w:p w14:paraId="75A46972" w14:textId="77777777" w:rsidR="00B60DC8" w:rsidRDefault="00B60DC8" w:rsidP="00E50585">
      <w:pPr>
        <w:pStyle w:val="Bezmezer"/>
      </w:pPr>
    </w:p>
    <w:p w14:paraId="3F6E21BE" w14:textId="77777777" w:rsidR="00B60DC8" w:rsidRDefault="00B60DC8" w:rsidP="00E50585">
      <w:pPr>
        <w:pStyle w:val="Bezmezer"/>
      </w:pPr>
    </w:p>
    <w:p w14:paraId="7F113C14" w14:textId="7C2B0340" w:rsidR="00B60DC8" w:rsidRDefault="00731698" w:rsidP="00B60DC8">
      <w:pPr>
        <w:pStyle w:val="Normlnweb"/>
        <w:spacing w:before="0" w:after="0"/>
        <w:ind w:firstLine="0"/>
        <w:jc w:val="center"/>
      </w:pPr>
      <w:sdt>
        <w:sdtPr>
          <w:rPr>
            <w:b/>
            <w:bCs/>
            <w:sz w:val="27"/>
            <w:szCs w:val="27"/>
          </w:rPr>
          <w:id w:val="921605386"/>
          <w:lock w:val="sdtContentLocked"/>
          <w:placeholder>
            <w:docPart w:val="DefaultPlaceholder_1081868574"/>
          </w:placeholder>
        </w:sdtPr>
        <w:sdtContent>
          <w:r w:rsidR="00D9582E">
            <w:rPr>
              <w:b/>
              <w:bCs/>
              <w:sz w:val="27"/>
              <w:szCs w:val="27"/>
            </w:rPr>
            <w:t>Opava</w:t>
          </w:r>
          <w:r w:rsidR="00B60DC8">
            <w:rPr>
              <w:b/>
              <w:bCs/>
              <w:sz w:val="27"/>
              <w:szCs w:val="27"/>
            </w:rPr>
            <w:t xml:space="preserve"> 20</w:t>
          </w:r>
        </w:sdtContent>
      </w:sdt>
      <w:sdt>
        <w:sdtPr>
          <w:rPr>
            <w:b/>
            <w:bCs/>
            <w:sz w:val="27"/>
            <w:szCs w:val="27"/>
          </w:rPr>
          <w:id w:val="-2042199070"/>
          <w:lock w:val="sdtLocked"/>
          <w:placeholder>
            <w:docPart w:val="DefaultPlaceholder_1081868575"/>
          </w:placeholder>
          <w:dropDownList>
            <w:listItem w:displayText="17" w:value="17"/>
            <w:listItem w:displayText="18" w:value="18"/>
            <w:listItem w:displayText="19" w:value="19"/>
            <w:listItem w:displayText="20" w:value="20"/>
            <w:listItem w:displayText="21" w:value="21"/>
            <w:listItem w:displayText="22" w:value="22"/>
            <w:listItem w:displayText="23" w:value="23"/>
            <w:listItem w:displayText="24" w:value="24"/>
            <w:listItem w:displayText="25" w:value="25"/>
            <w:listItem w:displayText="26" w:value="26"/>
            <w:listItem w:displayText="27" w:value="27"/>
            <w:listItem w:displayText="28" w:value="28"/>
            <w:listItem w:displayText="29" w:value="29"/>
            <w:listItem w:displayText="30" w:value="30"/>
            <w:listItem w:displayText="31" w:value="31"/>
            <w:listItem w:displayText="32" w:value="32"/>
            <w:listItem w:displayText="33" w:value="33"/>
            <w:listItem w:displayText="34" w:value="34"/>
            <w:listItem w:displayText="35" w:value="35"/>
          </w:dropDownList>
        </w:sdtPr>
        <w:sdtContent>
          <w:r w:rsidR="001C79EE">
            <w:rPr>
              <w:b/>
              <w:bCs/>
              <w:sz w:val="27"/>
              <w:szCs w:val="27"/>
            </w:rPr>
            <w:t>22</w:t>
          </w:r>
        </w:sdtContent>
      </w:sdt>
    </w:p>
    <w:p w14:paraId="7962D1B4" w14:textId="77777777" w:rsidR="00F61EE6" w:rsidRDefault="00F61EE6" w:rsidP="00E50585">
      <w:pPr>
        <w:pStyle w:val="Bezmezer"/>
      </w:pPr>
    </w:p>
    <w:p w14:paraId="4768FD42" w14:textId="77777777" w:rsidR="00E50585" w:rsidRDefault="00E50585" w:rsidP="00E50585">
      <w:pPr>
        <w:pStyle w:val="Bezmezer"/>
      </w:pPr>
    </w:p>
    <w:p w14:paraId="4D88713B" w14:textId="77777777" w:rsidR="00E50585" w:rsidRDefault="00E50585" w:rsidP="00E50585">
      <w:pPr>
        <w:pStyle w:val="Bezmezer"/>
      </w:pPr>
    </w:p>
    <w:p w14:paraId="5F13EACA" w14:textId="77777777" w:rsidR="00ED00B2" w:rsidRDefault="00ED00B2" w:rsidP="00E50585">
      <w:pPr>
        <w:pStyle w:val="Bezmezer"/>
      </w:pPr>
    </w:p>
    <w:p w14:paraId="72B08916" w14:textId="77777777" w:rsidR="00E50585" w:rsidRDefault="00E50585" w:rsidP="00E50585">
      <w:pPr>
        <w:pStyle w:val="Bezmezer"/>
      </w:pPr>
    </w:p>
    <w:p w14:paraId="1A231FBA" w14:textId="77777777" w:rsidR="00F61EE6" w:rsidRDefault="00F61EE6" w:rsidP="00E50585">
      <w:pPr>
        <w:pStyle w:val="Bezmezer"/>
      </w:pPr>
    </w:p>
    <w:sdt>
      <w:sdtPr>
        <w:rPr>
          <w:b/>
          <w:bCs/>
          <w:sz w:val="27"/>
          <w:szCs w:val="27"/>
        </w:rPr>
        <w:id w:val="-429581338"/>
        <w:lock w:val="contentLocked"/>
        <w:placeholder>
          <w:docPart w:val="44C596C452024FEE9C13FE3AAE8A92C5"/>
        </w:placeholder>
      </w:sdtPr>
      <w:sdtEndPr>
        <w:rPr>
          <w:b w:val="0"/>
          <w:bCs w:val="0"/>
          <w:sz w:val="24"/>
          <w:szCs w:val="24"/>
        </w:rPr>
      </w:sdtEndPr>
      <w:sdtContent>
        <w:p w14:paraId="5084DBF7" w14:textId="77777777" w:rsidR="00ED00B2" w:rsidRDefault="00ED00B2" w:rsidP="00ED00B2">
          <w:pPr>
            <w:pStyle w:val="Normlnweb"/>
            <w:spacing w:before="0" w:after="0"/>
            <w:ind w:firstLine="0"/>
            <w:jc w:val="center"/>
            <w:rPr>
              <w:b/>
              <w:bCs/>
              <w:sz w:val="27"/>
              <w:szCs w:val="27"/>
            </w:rPr>
          </w:pPr>
        </w:p>
        <w:p w14:paraId="13F771D1" w14:textId="4FC34450" w:rsidR="00ED00B2" w:rsidRDefault="001962EC" w:rsidP="00ED00B2">
          <w:pPr>
            <w:pStyle w:val="Normlnweb"/>
            <w:spacing w:before="0" w:after="0"/>
            <w:ind w:firstLine="0"/>
            <w:jc w:val="center"/>
          </w:pPr>
          <w:r>
            <w:rPr>
              <w:noProof/>
            </w:rPr>
            <w:lastRenderedPageBreak/>
            <w:drawing>
              <wp:inline distT="0" distB="0" distL="0" distR="0" wp14:anchorId="11208FB3" wp14:editId="29358951">
                <wp:extent cx="2110099" cy="799200"/>
                <wp:effectExtent l="0" t="0" r="5080" b="1270"/>
                <wp:docPr id="37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LU-znacka-FVP-horizon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10099" cy="799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16D625A9" w14:textId="77777777" w:rsidR="00ED00B2" w:rsidRDefault="00731698" w:rsidP="00ED00B2">
          <w:pPr>
            <w:pStyle w:val="Normlnweb"/>
            <w:spacing w:after="0"/>
            <w:jc w:val="center"/>
          </w:pPr>
        </w:p>
      </w:sdtContent>
    </w:sdt>
    <w:p w14:paraId="420858A5" w14:textId="77777777" w:rsidR="00717801" w:rsidRDefault="001B16A5">
      <w:pPr>
        <w:sectPr w:rsidR="00717801" w:rsidSect="006A4C4F">
          <w:headerReference w:type="even" r:id="rId14"/>
          <w:footerReference w:type="even" r:id="rId15"/>
          <w:footerReference w:type="first" r:id="rId16"/>
          <w:pgSz w:w="11906" w:h="16838" w:code="9"/>
          <w:pgMar w:top="1440" w:right="1440" w:bottom="1440" w:left="1800" w:header="709" w:footer="709" w:gutter="0"/>
          <w:cols w:space="708"/>
          <w:formProt w:val="0"/>
          <w:docGrid w:linePitch="360"/>
        </w:sectPr>
      </w:pPr>
      <w:r>
        <w:br w:type="page"/>
      </w:r>
    </w:p>
    <w:sdt>
      <w:sdtPr>
        <w:rPr>
          <w:rFonts w:ascii="Times New Roman" w:eastAsiaTheme="minorHAnsi" w:hAnsi="Times New Roman" w:cstheme="minorBidi"/>
          <w:b w:val="0"/>
          <w:bCs w:val="0"/>
          <w:color w:val="52765D"/>
          <w:sz w:val="24"/>
          <w:szCs w:val="22"/>
          <w:lang w:eastAsia="en-US"/>
        </w:rPr>
        <w:id w:val="1437408242"/>
        <w:docPartObj>
          <w:docPartGallery w:val="Table of Contents"/>
          <w:docPartUnique/>
        </w:docPartObj>
      </w:sdtPr>
      <w:sdtEndPr>
        <w:rPr>
          <w:color w:val="auto"/>
        </w:rPr>
      </w:sdtEndPr>
      <w:sdtContent>
        <w:sdt>
          <w:sdtPr>
            <w:rPr>
              <w:rFonts w:ascii="Times New Roman" w:eastAsiaTheme="minorHAnsi" w:hAnsi="Times New Roman" w:cstheme="minorBidi"/>
              <w:b w:val="0"/>
              <w:bCs w:val="0"/>
              <w:color w:val="52765D"/>
              <w:sz w:val="24"/>
              <w:szCs w:val="22"/>
              <w:lang w:eastAsia="en-US"/>
            </w:rPr>
            <w:id w:val="-38902465"/>
            <w:lock w:val="sdtLocked"/>
            <w:placeholder>
              <w:docPart w:val="DefaultPlaceholder_1081868574"/>
            </w:placeholder>
          </w:sdtPr>
          <w:sdtEndPr>
            <w:rPr>
              <w:b/>
              <w:bCs/>
              <w:color w:val="auto"/>
            </w:rPr>
          </w:sdtEndPr>
          <w:sdtContent>
            <w:p w14:paraId="40A64F13" w14:textId="77777777" w:rsidR="005633CC" w:rsidRPr="000C6359" w:rsidRDefault="005633CC">
              <w:pPr>
                <w:pStyle w:val="Nadpisobsahu"/>
                <w:rPr>
                  <w:color w:val="981E3A"/>
                </w:rPr>
              </w:pPr>
              <w:r w:rsidRPr="000C6359">
                <w:rPr>
                  <w:color w:val="981E3A"/>
                </w:rPr>
                <w:t>Obsah</w:t>
              </w:r>
            </w:p>
            <w:bookmarkStart w:id="0" w:name="_GoBack"/>
            <w:bookmarkEnd w:id="0"/>
            <w:p w14:paraId="402A3E26" w14:textId="47C886A2" w:rsidR="0057793F" w:rsidRDefault="005633CC">
              <w:pPr>
                <w:pStyle w:val="Obsah1"/>
                <w:tabs>
                  <w:tab w:val="left" w:pos="480"/>
                  <w:tab w:val="right" w:leader="dot" w:pos="8656"/>
                </w:tabs>
                <w:rPr>
                  <w:rFonts w:asciiTheme="minorHAnsi" w:eastAsiaTheme="minorEastAsia" w:hAnsiTheme="minorHAnsi"/>
                  <w:caps w:val="0"/>
                  <w:noProof/>
                  <w:sz w:val="22"/>
                  <w:lang w:eastAsia="cs-CZ"/>
                </w:rPr>
              </w:pPr>
              <w:r>
                <w:fldChar w:fldCharType="begin"/>
              </w:r>
              <w:r>
                <w:instrText xml:space="preserve"> TOC \o "1-3" \h \z \u </w:instrText>
              </w:r>
              <w:r>
                <w:fldChar w:fldCharType="separate"/>
              </w:r>
              <w:hyperlink w:anchor="_Toc98926636" w:history="1">
                <w:r w:rsidR="0057793F" w:rsidRPr="00086968">
                  <w:rPr>
                    <w:rStyle w:val="Hypertextovodkaz"/>
                    <w:noProof/>
                  </w:rPr>
                  <w:t>1</w:t>
                </w:r>
                <w:r w:rsidR="0057793F">
                  <w:rPr>
                    <w:rFonts w:asciiTheme="minorHAnsi" w:eastAsiaTheme="minorEastAsia" w:hAnsiTheme="minorHAnsi"/>
                    <w:caps w:val="0"/>
                    <w:noProof/>
                    <w:sz w:val="22"/>
                    <w:lang w:eastAsia="cs-CZ"/>
                  </w:rPr>
                  <w:tab/>
                </w:r>
                <w:r w:rsidR="0057793F" w:rsidRPr="00086968">
                  <w:rPr>
                    <w:rStyle w:val="Hypertextovodkaz"/>
                    <w:noProof/>
                  </w:rPr>
                  <w:t>Kardiopulmonální resuscitace u novorozence a péče o novorozence v terénu</w:t>
                </w:r>
                <w:r w:rsidR="0057793F">
                  <w:rPr>
                    <w:noProof/>
                    <w:webHidden/>
                  </w:rPr>
                  <w:tab/>
                </w:r>
                <w:r w:rsidR="0057793F">
                  <w:rPr>
                    <w:noProof/>
                    <w:webHidden/>
                  </w:rPr>
                  <w:fldChar w:fldCharType="begin"/>
                </w:r>
                <w:r w:rsidR="0057793F">
                  <w:rPr>
                    <w:noProof/>
                    <w:webHidden/>
                  </w:rPr>
                  <w:instrText xml:space="preserve"> PAGEREF _Toc98926636 \h </w:instrText>
                </w:r>
                <w:r w:rsidR="0057793F">
                  <w:rPr>
                    <w:noProof/>
                    <w:webHidden/>
                  </w:rPr>
                </w:r>
                <w:r w:rsidR="0057793F">
                  <w:rPr>
                    <w:noProof/>
                    <w:webHidden/>
                  </w:rPr>
                  <w:fldChar w:fldCharType="separate"/>
                </w:r>
                <w:r w:rsidR="0057793F">
                  <w:rPr>
                    <w:noProof/>
                    <w:webHidden/>
                  </w:rPr>
                  <w:t>4</w:t>
                </w:r>
                <w:r w:rsidR="0057793F">
                  <w:rPr>
                    <w:noProof/>
                    <w:webHidden/>
                  </w:rPr>
                  <w:fldChar w:fldCharType="end"/>
                </w:r>
              </w:hyperlink>
            </w:p>
            <w:p w14:paraId="2F9F0A27" w14:textId="52F324B1" w:rsidR="0057793F" w:rsidRDefault="0057793F">
              <w:pPr>
                <w:pStyle w:val="Obsah2"/>
                <w:tabs>
                  <w:tab w:val="left" w:pos="880"/>
                  <w:tab w:val="right" w:leader="dot" w:pos="8656"/>
                </w:tabs>
                <w:rPr>
                  <w:rFonts w:asciiTheme="minorHAnsi" w:eastAsiaTheme="minorEastAsia" w:hAnsiTheme="minorHAnsi"/>
                  <w:noProof/>
                  <w:sz w:val="22"/>
                  <w:lang w:eastAsia="cs-CZ"/>
                </w:rPr>
              </w:pPr>
              <w:hyperlink w:anchor="_Toc98926637" w:history="1">
                <w:r w:rsidRPr="00086968">
                  <w:rPr>
                    <w:rStyle w:val="Hypertextovodkaz"/>
                    <w:noProof/>
                  </w:rPr>
                  <w:t>1.1</w:t>
                </w:r>
                <w:r>
                  <w:rPr>
                    <w:rFonts w:asciiTheme="minorHAnsi" w:eastAsiaTheme="minorEastAsia" w:hAnsiTheme="minorHAnsi"/>
                    <w:noProof/>
                    <w:sz w:val="22"/>
                    <w:lang w:eastAsia="cs-CZ"/>
                  </w:rPr>
                  <w:tab/>
                </w:r>
                <w:r w:rsidRPr="00086968">
                  <w:rPr>
                    <w:rStyle w:val="Hypertextovodkaz"/>
                    <w:noProof/>
                  </w:rPr>
                  <w:t>Úvod do problematiky resuscitace</w:t>
                </w:r>
                <w:r>
                  <w:rPr>
                    <w:noProof/>
                    <w:webHidden/>
                  </w:rPr>
                  <w:tab/>
                </w:r>
                <w:r>
                  <w:rPr>
                    <w:noProof/>
                    <w:webHidden/>
                  </w:rPr>
                  <w:fldChar w:fldCharType="begin"/>
                </w:r>
                <w:r>
                  <w:rPr>
                    <w:noProof/>
                    <w:webHidden/>
                  </w:rPr>
                  <w:instrText xml:space="preserve"> PAGEREF _Toc98926637 \h </w:instrText>
                </w:r>
                <w:r>
                  <w:rPr>
                    <w:noProof/>
                    <w:webHidden/>
                  </w:rPr>
                </w:r>
                <w:r>
                  <w:rPr>
                    <w:noProof/>
                    <w:webHidden/>
                  </w:rPr>
                  <w:fldChar w:fldCharType="separate"/>
                </w:r>
                <w:r>
                  <w:rPr>
                    <w:noProof/>
                    <w:webHidden/>
                  </w:rPr>
                  <w:t>5</w:t>
                </w:r>
                <w:r>
                  <w:rPr>
                    <w:noProof/>
                    <w:webHidden/>
                  </w:rPr>
                  <w:fldChar w:fldCharType="end"/>
                </w:r>
              </w:hyperlink>
            </w:p>
            <w:p w14:paraId="0355458D" w14:textId="3BE921C7" w:rsidR="0057793F" w:rsidRDefault="0057793F">
              <w:pPr>
                <w:pStyle w:val="Obsah3"/>
                <w:tabs>
                  <w:tab w:val="left" w:pos="1320"/>
                  <w:tab w:val="right" w:leader="dot" w:pos="8656"/>
                </w:tabs>
                <w:rPr>
                  <w:rFonts w:asciiTheme="minorHAnsi" w:eastAsiaTheme="minorEastAsia" w:hAnsiTheme="minorHAnsi"/>
                  <w:noProof/>
                  <w:sz w:val="22"/>
                  <w:lang w:eastAsia="cs-CZ"/>
                </w:rPr>
              </w:pPr>
              <w:hyperlink w:anchor="_Toc98926638" w:history="1">
                <w:r w:rsidRPr="00086968">
                  <w:rPr>
                    <w:rStyle w:val="Hypertextovodkaz"/>
                    <w:noProof/>
                  </w:rPr>
                  <w:t>1.1.1</w:t>
                </w:r>
                <w:r>
                  <w:rPr>
                    <w:rFonts w:asciiTheme="minorHAnsi" w:eastAsiaTheme="minorEastAsia" w:hAnsiTheme="minorHAnsi"/>
                    <w:noProof/>
                    <w:sz w:val="22"/>
                    <w:lang w:eastAsia="cs-CZ"/>
                  </w:rPr>
                  <w:tab/>
                </w:r>
                <w:r w:rsidRPr="00086968">
                  <w:rPr>
                    <w:rStyle w:val="Hypertextovodkaz"/>
                    <w:noProof/>
                  </w:rPr>
                  <w:t>Incidence</w:t>
                </w:r>
                <w:r>
                  <w:rPr>
                    <w:noProof/>
                    <w:webHidden/>
                  </w:rPr>
                  <w:tab/>
                </w:r>
                <w:r>
                  <w:rPr>
                    <w:noProof/>
                    <w:webHidden/>
                  </w:rPr>
                  <w:fldChar w:fldCharType="begin"/>
                </w:r>
                <w:r>
                  <w:rPr>
                    <w:noProof/>
                    <w:webHidden/>
                  </w:rPr>
                  <w:instrText xml:space="preserve"> PAGEREF _Toc98926638 \h </w:instrText>
                </w:r>
                <w:r>
                  <w:rPr>
                    <w:noProof/>
                    <w:webHidden/>
                  </w:rPr>
                </w:r>
                <w:r>
                  <w:rPr>
                    <w:noProof/>
                    <w:webHidden/>
                  </w:rPr>
                  <w:fldChar w:fldCharType="separate"/>
                </w:r>
                <w:r>
                  <w:rPr>
                    <w:noProof/>
                    <w:webHidden/>
                  </w:rPr>
                  <w:t>6</w:t>
                </w:r>
                <w:r>
                  <w:rPr>
                    <w:noProof/>
                    <w:webHidden/>
                  </w:rPr>
                  <w:fldChar w:fldCharType="end"/>
                </w:r>
              </w:hyperlink>
            </w:p>
            <w:p w14:paraId="7959DB5B" w14:textId="3EF0D893" w:rsidR="0057793F" w:rsidRDefault="0057793F">
              <w:pPr>
                <w:pStyle w:val="Obsah2"/>
                <w:tabs>
                  <w:tab w:val="left" w:pos="880"/>
                  <w:tab w:val="right" w:leader="dot" w:pos="8656"/>
                </w:tabs>
                <w:rPr>
                  <w:rFonts w:asciiTheme="minorHAnsi" w:eastAsiaTheme="minorEastAsia" w:hAnsiTheme="minorHAnsi"/>
                  <w:noProof/>
                  <w:sz w:val="22"/>
                  <w:lang w:eastAsia="cs-CZ"/>
                </w:rPr>
              </w:pPr>
              <w:hyperlink w:anchor="_Toc98926639" w:history="1">
                <w:r w:rsidRPr="00086968">
                  <w:rPr>
                    <w:rStyle w:val="Hypertextovodkaz"/>
                    <w:noProof/>
                  </w:rPr>
                  <w:t>1.2</w:t>
                </w:r>
                <w:r>
                  <w:rPr>
                    <w:rFonts w:asciiTheme="minorHAnsi" w:eastAsiaTheme="minorEastAsia" w:hAnsiTheme="minorHAnsi"/>
                    <w:noProof/>
                    <w:sz w:val="22"/>
                    <w:lang w:eastAsia="cs-CZ"/>
                  </w:rPr>
                  <w:tab/>
                </w:r>
                <w:r w:rsidRPr="00086968">
                  <w:rPr>
                    <w:rStyle w:val="Hypertextovodkaz"/>
                    <w:noProof/>
                  </w:rPr>
                  <w:t>Kardiopulmonální resuscitace novorozence a poporodní adaptace novorozence</w:t>
                </w:r>
                <w:r>
                  <w:rPr>
                    <w:noProof/>
                    <w:webHidden/>
                  </w:rPr>
                  <w:tab/>
                </w:r>
                <w:r>
                  <w:rPr>
                    <w:noProof/>
                    <w:webHidden/>
                  </w:rPr>
                  <w:fldChar w:fldCharType="begin"/>
                </w:r>
                <w:r>
                  <w:rPr>
                    <w:noProof/>
                    <w:webHidden/>
                  </w:rPr>
                  <w:instrText xml:space="preserve"> PAGEREF _Toc98926639 \h </w:instrText>
                </w:r>
                <w:r>
                  <w:rPr>
                    <w:noProof/>
                    <w:webHidden/>
                  </w:rPr>
                </w:r>
                <w:r>
                  <w:rPr>
                    <w:noProof/>
                    <w:webHidden/>
                  </w:rPr>
                  <w:fldChar w:fldCharType="separate"/>
                </w:r>
                <w:r>
                  <w:rPr>
                    <w:noProof/>
                    <w:webHidden/>
                  </w:rPr>
                  <w:t>7</w:t>
                </w:r>
                <w:r>
                  <w:rPr>
                    <w:noProof/>
                    <w:webHidden/>
                  </w:rPr>
                  <w:fldChar w:fldCharType="end"/>
                </w:r>
              </w:hyperlink>
            </w:p>
            <w:p w14:paraId="0741278D" w14:textId="5577A726" w:rsidR="0057793F" w:rsidRDefault="0057793F">
              <w:pPr>
                <w:pStyle w:val="Obsah3"/>
                <w:tabs>
                  <w:tab w:val="left" w:pos="1320"/>
                  <w:tab w:val="right" w:leader="dot" w:pos="8656"/>
                </w:tabs>
                <w:rPr>
                  <w:rFonts w:asciiTheme="minorHAnsi" w:eastAsiaTheme="minorEastAsia" w:hAnsiTheme="minorHAnsi"/>
                  <w:noProof/>
                  <w:sz w:val="22"/>
                  <w:lang w:eastAsia="cs-CZ"/>
                </w:rPr>
              </w:pPr>
              <w:hyperlink w:anchor="_Toc98926640" w:history="1">
                <w:r w:rsidRPr="00086968">
                  <w:rPr>
                    <w:rStyle w:val="Hypertextovodkaz"/>
                    <w:noProof/>
                  </w:rPr>
                  <w:t>1.2.1</w:t>
                </w:r>
                <w:r>
                  <w:rPr>
                    <w:rFonts w:asciiTheme="minorHAnsi" w:eastAsiaTheme="minorEastAsia" w:hAnsiTheme="minorHAnsi"/>
                    <w:noProof/>
                    <w:sz w:val="22"/>
                    <w:lang w:eastAsia="cs-CZ"/>
                  </w:rPr>
                  <w:tab/>
                </w:r>
                <w:r w:rsidRPr="00086968">
                  <w:rPr>
                    <w:rStyle w:val="Hypertextovodkaz"/>
                    <w:noProof/>
                  </w:rPr>
                  <w:t>Kardiopulmonální přestavba</w:t>
                </w:r>
                <w:r>
                  <w:rPr>
                    <w:noProof/>
                    <w:webHidden/>
                  </w:rPr>
                  <w:tab/>
                </w:r>
                <w:r>
                  <w:rPr>
                    <w:noProof/>
                    <w:webHidden/>
                  </w:rPr>
                  <w:fldChar w:fldCharType="begin"/>
                </w:r>
                <w:r>
                  <w:rPr>
                    <w:noProof/>
                    <w:webHidden/>
                  </w:rPr>
                  <w:instrText xml:space="preserve"> PAGEREF _Toc98926640 \h </w:instrText>
                </w:r>
                <w:r>
                  <w:rPr>
                    <w:noProof/>
                    <w:webHidden/>
                  </w:rPr>
                </w:r>
                <w:r>
                  <w:rPr>
                    <w:noProof/>
                    <w:webHidden/>
                  </w:rPr>
                  <w:fldChar w:fldCharType="separate"/>
                </w:r>
                <w:r>
                  <w:rPr>
                    <w:noProof/>
                    <w:webHidden/>
                  </w:rPr>
                  <w:t>7</w:t>
                </w:r>
                <w:r>
                  <w:rPr>
                    <w:noProof/>
                    <w:webHidden/>
                  </w:rPr>
                  <w:fldChar w:fldCharType="end"/>
                </w:r>
              </w:hyperlink>
            </w:p>
            <w:p w14:paraId="69970F95" w14:textId="7766E632" w:rsidR="0057793F" w:rsidRDefault="0057793F">
              <w:pPr>
                <w:pStyle w:val="Obsah3"/>
                <w:tabs>
                  <w:tab w:val="left" w:pos="1320"/>
                  <w:tab w:val="right" w:leader="dot" w:pos="8656"/>
                </w:tabs>
                <w:rPr>
                  <w:rFonts w:asciiTheme="minorHAnsi" w:eastAsiaTheme="minorEastAsia" w:hAnsiTheme="minorHAnsi"/>
                  <w:noProof/>
                  <w:sz w:val="22"/>
                  <w:lang w:eastAsia="cs-CZ"/>
                </w:rPr>
              </w:pPr>
              <w:hyperlink w:anchor="_Toc98926641" w:history="1">
                <w:r w:rsidRPr="00086968">
                  <w:rPr>
                    <w:rStyle w:val="Hypertextovodkaz"/>
                    <w:noProof/>
                  </w:rPr>
                  <w:t>1.2.2</w:t>
                </w:r>
                <w:r>
                  <w:rPr>
                    <w:rFonts w:asciiTheme="minorHAnsi" w:eastAsiaTheme="minorEastAsia" w:hAnsiTheme="minorHAnsi"/>
                    <w:noProof/>
                    <w:sz w:val="22"/>
                    <w:lang w:eastAsia="cs-CZ"/>
                  </w:rPr>
                  <w:tab/>
                </w:r>
                <w:r w:rsidRPr="00086968">
                  <w:rPr>
                    <w:rStyle w:val="Hypertextovodkaz"/>
                    <w:noProof/>
                  </w:rPr>
                  <w:t>rizikové faktory pro poruchu poporodní adaptace u novorozence s předpokládanou resuscitací</w:t>
                </w:r>
                <w:r>
                  <w:rPr>
                    <w:noProof/>
                    <w:webHidden/>
                  </w:rPr>
                  <w:tab/>
                </w:r>
                <w:r>
                  <w:rPr>
                    <w:noProof/>
                    <w:webHidden/>
                  </w:rPr>
                  <w:fldChar w:fldCharType="begin"/>
                </w:r>
                <w:r>
                  <w:rPr>
                    <w:noProof/>
                    <w:webHidden/>
                  </w:rPr>
                  <w:instrText xml:space="preserve"> PAGEREF _Toc98926641 \h </w:instrText>
                </w:r>
                <w:r>
                  <w:rPr>
                    <w:noProof/>
                    <w:webHidden/>
                  </w:rPr>
                </w:r>
                <w:r>
                  <w:rPr>
                    <w:noProof/>
                    <w:webHidden/>
                  </w:rPr>
                  <w:fldChar w:fldCharType="separate"/>
                </w:r>
                <w:r>
                  <w:rPr>
                    <w:noProof/>
                    <w:webHidden/>
                  </w:rPr>
                  <w:t>7</w:t>
                </w:r>
                <w:r>
                  <w:rPr>
                    <w:noProof/>
                    <w:webHidden/>
                  </w:rPr>
                  <w:fldChar w:fldCharType="end"/>
                </w:r>
              </w:hyperlink>
            </w:p>
            <w:p w14:paraId="633DAC48" w14:textId="30E8F1DB" w:rsidR="0057793F" w:rsidRDefault="0057793F">
              <w:pPr>
                <w:pStyle w:val="Obsah3"/>
                <w:tabs>
                  <w:tab w:val="left" w:pos="1320"/>
                  <w:tab w:val="right" w:leader="dot" w:pos="8656"/>
                </w:tabs>
                <w:rPr>
                  <w:rFonts w:asciiTheme="minorHAnsi" w:eastAsiaTheme="minorEastAsia" w:hAnsiTheme="minorHAnsi"/>
                  <w:noProof/>
                  <w:sz w:val="22"/>
                  <w:lang w:eastAsia="cs-CZ"/>
                </w:rPr>
              </w:pPr>
              <w:hyperlink w:anchor="_Toc98926642" w:history="1">
                <w:r w:rsidRPr="00086968">
                  <w:rPr>
                    <w:rStyle w:val="Hypertextovodkaz"/>
                    <w:noProof/>
                  </w:rPr>
                  <w:t>1.2.3</w:t>
                </w:r>
                <w:r>
                  <w:rPr>
                    <w:rFonts w:asciiTheme="minorHAnsi" w:eastAsiaTheme="minorEastAsia" w:hAnsiTheme="minorHAnsi"/>
                    <w:noProof/>
                    <w:sz w:val="22"/>
                    <w:lang w:eastAsia="cs-CZ"/>
                  </w:rPr>
                  <w:tab/>
                </w:r>
                <w:r w:rsidRPr="00086968">
                  <w:rPr>
                    <w:rStyle w:val="Hypertextovodkaz"/>
                    <w:noProof/>
                  </w:rPr>
                  <w:t>personální a prostorové podmínky pro resuscitaci novorozence</w:t>
                </w:r>
                <w:r>
                  <w:rPr>
                    <w:noProof/>
                    <w:webHidden/>
                  </w:rPr>
                  <w:tab/>
                </w:r>
                <w:r>
                  <w:rPr>
                    <w:noProof/>
                    <w:webHidden/>
                  </w:rPr>
                  <w:fldChar w:fldCharType="begin"/>
                </w:r>
                <w:r>
                  <w:rPr>
                    <w:noProof/>
                    <w:webHidden/>
                  </w:rPr>
                  <w:instrText xml:space="preserve"> PAGEREF _Toc98926642 \h </w:instrText>
                </w:r>
                <w:r>
                  <w:rPr>
                    <w:noProof/>
                    <w:webHidden/>
                  </w:rPr>
                </w:r>
                <w:r>
                  <w:rPr>
                    <w:noProof/>
                    <w:webHidden/>
                  </w:rPr>
                  <w:fldChar w:fldCharType="separate"/>
                </w:r>
                <w:r>
                  <w:rPr>
                    <w:noProof/>
                    <w:webHidden/>
                  </w:rPr>
                  <w:t>9</w:t>
                </w:r>
                <w:r>
                  <w:rPr>
                    <w:noProof/>
                    <w:webHidden/>
                  </w:rPr>
                  <w:fldChar w:fldCharType="end"/>
                </w:r>
              </w:hyperlink>
            </w:p>
            <w:p w14:paraId="5007283D" w14:textId="532ED912" w:rsidR="0057793F" w:rsidRDefault="0057793F">
              <w:pPr>
                <w:pStyle w:val="Obsah3"/>
                <w:tabs>
                  <w:tab w:val="left" w:pos="1320"/>
                  <w:tab w:val="right" w:leader="dot" w:pos="8656"/>
                </w:tabs>
                <w:rPr>
                  <w:rFonts w:asciiTheme="minorHAnsi" w:eastAsiaTheme="minorEastAsia" w:hAnsiTheme="minorHAnsi"/>
                  <w:noProof/>
                  <w:sz w:val="22"/>
                  <w:lang w:eastAsia="cs-CZ"/>
                </w:rPr>
              </w:pPr>
              <w:hyperlink w:anchor="_Toc98926643" w:history="1">
                <w:r w:rsidRPr="00086968">
                  <w:rPr>
                    <w:rStyle w:val="Hypertextovodkaz"/>
                    <w:noProof/>
                  </w:rPr>
                  <w:t>1.2.4</w:t>
                </w:r>
                <w:r>
                  <w:rPr>
                    <w:rFonts w:asciiTheme="minorHAnsi" w:eastAsiaTheme="minorEastAsia" w:hAnsiTheme="minorHAnsi"/>
                    <w:noProof/>
                    <w:sz w:val="22"/>
                    <w:lang w:eastAsia="cs-CZ"/>
                  </w:rPr>
                  <w:tab/>
                </w:r>
                <w:r w:rsidRPr="00086968">
                  <w:rPr>
                    <w:rStyle w:val="Hypertextovodkaz"/>
                    <w:noProof/>
                  </w:rPr>
                  <w:t>vyšetření a monitorování novorozence po porodu</w:t>
                </w:r>
                <w:r>
                  <w:rPr>
                    <w:noProof/>
                    <w:webHidden/>
                  </w:rPr>
                  <w:tab/>
                </w:r>
                <w:r>
                  <w:rPr>
                    <w:noProof/>
                    <w:webHidden/>
                  </w:rPr>
                  <w:fldChar w:fldCharType="begin"/>
                </w:r>
                <w:r>
                  <w:rPr>
                    <w:noProof/>
                    <w:webHidden/>
                  </w:rPr>
                  <w:instrText xml:space="preserve"> PAGEREF _Toc98926643 \h </w:instrText>
                </w:r>
                <w:r>
                  <w:rPr>
                    <w:noProof/>
                    <w:webHidden/>
                  </w:rPr>
                </w:r>
                <w:r>
                  <w:rPr>
                    <w:noProof/>
                    <w:webHidden/>
                  </w:rPr>
                  <w:fldChar w:fldCharType="separate"/>
                </w:r>
                <w:r>
                  <w:rPr>
                    <w:noProof/>
                    <w:webHidden/>
                  </w:rPr>
                  <w:t>10</w:t>
                </w:r>
                <w:r>
                  <w:rPr>
                    <w:noProof/>
                    <w:webHidden/>
                  </w:rPr>
                  <w:fldChar w:fldCharType="end"/>
                </w:r>
              </w:hyperlink>
            </w:p>
            <w:p w14:paraId="3D9F7D15" w14:textId="6045A683" w:rsidR="0057793F" w:rsidRDefault="0057793F">
              <w:pPr>
                <w:pStyle w:val="Obsah3"/>
                <w:tabs>
                  <w:tab w:val="left" w:pos="1320"/>
                  <w:tab w:val="right" w:leader="dot" w:pos="8656"/>
                </w:tabs>
                <w:rPr>
                  <w:rFonts w:asciiTheme="minorHAnsi" w:eastAsiaTheme="minorEastAsia" w:hAnsiTheme="minorHAnsi"/>
                  <w:noProof/>
                  <w:sz w:val="22"/>
                  <w:lang w:eastAsia="cs-CZ"/>
                </w:rPr>
              </w:pPr>
              <w:hyperlink w:anchor="_Toc98926644" w:history="1">
                <w:r w:rsidRPr="00086968">
                  <w:rPr>
                    <w:rStyle w:val="Hypertextovodkaz"/>
                    <w:noProof/>
                  </w:rPr>
                  <w:t>1.2.5</w:t>
                </w:r>
                <w:r>
                  <w:rPr>
                    <w:rFonts w:asciiTheme="minorHAnsi" w:eastAsiaTheme="minorEastAsia" w:hAnsiTheme="minorHAnsi"/>
                    <w:noProof/>
                    <w:sz w:val="22"/>
                    <w:lang w:eastAsia="cs-CZ"/>
                  </w:rPr>
                  <w:tab/>
                </w:r>
                <w:r w:rsidRPr="00086968">
                  <w:rPr>
                    <w:rStyle w:val="Hypertextovodkaz"/>
                    <w:noProof/>
                  </w:rPr>
                  <w:t>rozdělení novorozenců dle prvního zhodnocení</w:t>
                </w:r>
                <w:r>
                  <w:rPr>
                    <w:noProof/>
                    <w:webHidden/>
                  </w:rPr>
                  <w:tab/>
                </w:r>
                <w:r>
                  <w:rPr>
                    <w:noProof/>
                    <w:webHidden/>
                  </w:rPr>
                  <w:fldChar w:fldCharType="begin"/>
                </w:r>
                <w:r>
                  <w:rPr>
                    <w:noProof/>
                    <w:webHidden/>
                  </w:rPr>
                  <w:instrText xml:space="preserve"> PAGEREF _Toc98926644 \h </w:instrText>
                </w:r>
                <w:r>
                  <w:rPr>
                    <w:noProof/>
                    <w:webHidden/>
                  </w:rPr>
                </w:r>
                <w:r>
                  <w:rPr>
                    <w:noProof/>
                    <w:webHidden/>
                  </w:rPr>
                  <w:fldChar w:fldCharType="separate"/>
                </w:r>
                <w:r>
                  <w:rPr>
                    <w:noProof/>
                    <w:webHidden/>
                  </w:rPr>
                  <w:t>13</w:t>
                </w:r>
                <w:r>
                  <w:rPr>
                    <w:noProof/>
                    <w:webHidden/>
                  </w:rPr>
                  <w:fldChar w:fldCharType="end"/>
                </w:r>
              </w:hyperlink>
            </w:p>
            <w:p w14:paraId="2A8E6F10" w14:textId="7C63A339" w:rsidR="0057793F" w:rsidRDefault="0057793F">
              <w:pPr>
                <w:pStyle w:val="Obsah3"/>
                <w:tabs>
                  <w:tab w:val="left" w:pos="1320"/>
                  <w:tab w:val="right" w:leader="dot" w:pos="8656"/>
                </w:tabs>
                <w:rPr>
                  <w:rFonts w:asciiTheme="minorHAnsi" w:eastAsiaTheme="minorEastAsia" w:hAnsiTheme="minorHAnsi"/>
                  <w:noProof/>
                  <w:sz w:val="22"/>
                  <w:lang w:eastAsia="cs-CZ"/>
                </w:rPr>
              </w:pPr>
              <w:hyperlink w:anchor="_Toc98926645" w:history="1">
                <w:r w:rsidRPr="00086968">
                  <w:rPr>
                    <w:rStyle w:val="Hypertextovodkaz"/>
                    <w:noProof/>
                  </w:rPr>
                  <w:t>1.2.6</w:t>
                </w:r>
                <w:r>
                  <w:rPr>
                    <w:rFonts w:asciiTheme="minorHAnsi" w:eastAsiaTheme="minorEastAsia" w:hAnsiTheme="minorHAnsi"/>
                    <w:noProof/>
                    <w:sz w:val="22"/>
                    <w:lang w:eastAsia="cs-CZ"/>
                  </w:rPr>
                  <w:tab/>
                </w:r>
                <w:r w:rsidRPr="00086968">
                  <w:rPr>
                    <w:rStyle w:val="Hypertextovodkaz"/>
                    <w:noProof/>
                  </w:rPr>
                  <w:t>termomanagement při resuscitaci novorozence</w:t>
                </w:r>
                <w:r>
                  <w:rPr>
                    <w:noProof/>
                    <w:webHidden/>
                  </w:rPr>
                  <w:tab/>
                </w:r>
                <w:r>
                  <w:rPr>
                    <w:noProof/>
                    <w:webHidden/>
                  </w:rPr>
                  <w:fldChar w:fldCharType="begin"/>
                </w:r>
                <w:r>
                  <w:rPr>
                    <w:noProof/>
                    <w:webHidden/>
                  </w:rPr>
                  <w:instrText xml:space="preserve"> PAGEREF _Toc98926645 \h </w:instrText>
                </w:r>
                <w:r>
                  <w:rPr>
                    <w:noProof/>
                    <w:webHidden/>
                  </w:rPr>
                </w:r>
                <w:r>
                  <w:rPr>
                    <w:noProof/>
                    <w:webHidden/>
                  </w:rPr>
                  <w:fldChar w:fldCharType="separate"/>
                </w:r>
                <w:r>
                  <w:rPr>
                    <w:noProof/>
                    <w:webHidden/>
                  </w:rPr>
                  <w:t>13</w:t>
                </w:r>
                <w:r>
                  <w:rPr>
                    <w:noProof/>
                    <w:webHidden/>
                  </w:rPr>
                  <w:fldChar w:fldCharType="end"/>
                </w:r>
              </w:hyperlink>
            </w:p>
            <w:p w14:paraId="354789E3" w14:textId="085EB23C" w:rsidR="0057793F" w:rsidRDefault="0057793F">
              <w:pPr>
                <w:pStyle w:val="Obsah3"/>
                <w:tabs>
                  <w:tab w:val="left" w:pos="1320"/>
                  <w:tab w:val="right" w:leader="dot" w:pos="8656"/>
                </w:tabs>
                <w:rPr>
                  <w:rFonts w:asciiTheme="minorHAnsi" w:eastAsiaTheme="minorEastAsia" w:hAnsiTheme="minorHAnsi"/>
                  <w:noProof/>
                  <w:sz w:val="22"/>
                  <w:lang w:eastAsia="cs-CZ"/>
                </w:rPr>
              </w:pPr>
              <w:hyperlink w:anchor="_Toc98926646" w:history="1">
                <w:r w:rsidRPr="00086968">
                  <w:rPr>
                    <w:rStyle w:val="Hypertextovodkaz"/>
                    <w:noProof/>
                  </w:rPr>
                  <w:t>1.2.7</w:t>
                </w:r>
                <w:r>
                  <w:rPr>
                    <w:rFonts w:asciiTheme="minorHAnsi" w:eastAsiaTheme="minorEastAsia" w:hAnsiTheme="minorHAnsi"/>
                    <w:noProof/>
                    <w:sz w:val="22"/>
                    <w:lang w:eastAsia="cs-CZ"/>
                  </w:rPr>
                  <w:tab/>
                </w:r>
                <w:r w:rsidRPr="00086968">
                  <w:rPr>
                    <w:rStyle w:val="Hypertextovodkaz"/>
                    <w:noProof/>
                  </w:rPr>
                  <w:t>zajištění dýchacích cest</w:t>
                </w:r>
                <w:r>
                  <w:rPr>
                    <w:noProof/>
                    <w:webHidden/>
                  </w:rPr>
                  <w:tab/>
                </w:r>
                <w:r>
                  <w:rPr>
                    <w:noProof/>
                    <w:webHidden/>
                  </w:rPr>
                  <w:fldChar w:fldCharType="begin"/>
                </w:r>
                <w:r>
                  <w:rPr>
                    <w:noProof/>
                    <w:webHidden/>
                  </w:rPr>
                  <w:instrText xml:space="preserve"> PAGEREF _Toc98926646 \h </w:instrText>
                </w:r>
                <w:r>
                  <w:rPr>
                    <w:noProof/>
                    <w:webHidden/>
                  </w:rPr>
                </w:r>
                <w:r>
                  <w:rPr>
                    <w:noProof/>
                    <w:webHidden/>
                  </w:rPr>
                  <w:fldChar w:fldCharType="separate"/>
                </w:r>
                <w:r>
                  <w:rPr>
                    <w:noProof/>
                    <w:webHidden/>
                  </w:rPr>
                  <w:t>14</w:t>
                </w:r>
                <w:r>
                  <w:rPr>
                    <w:noProof/>
                    <w:webHidden/>
                  </w:rPr>
                  <w:fldChar w:fldCharType="end"/>
                </w:r>
              </w:hyperlink>
            </w:p>
            <w:p w14:paraId="14819179" w14:textId="30C7C905" w:rsidR="0057793F" w:rsidRDefault="0057793F">
              <w:pPr>
                <w:pStyle w:val="Obsah3"/>
                <w:tabs>
                  <w:tab w:val="left" w:pos="1320"/>
                  <w:tab w:val="right" w:leader="dot" w:pos="8656"/>
                </w:tabs>
                <w:rPr>
                  <w:rFonts w:asciiTheme="minorHAnsi" w:eastAsiaTheme="minorEastAsia" w:hAnsiTheme="minorHAnsi"/>
                  <w:noProof/>
                  <w:sz w:val="22"/>
                  <w:lang w:eastAsia="cs-CZ"/>
                </w:rPr>
              </w:pPr>
              <w:hyperlink w:anchor="_Toc98926647" w:history="1">
                <w:r w:rsidRPr="00086968">
                  <w:rPr>
                    <w:rStyle w:val="Hypertextovodkaz"/>
                    <w:noProof/>
                  </w:rPr>
                  <w:t>1.2.8</w:t>
                </w:r>
                <w:r>
                  <w:rPr>
                    <w:rFonts w:asciiTheme="minorHAnsi" w:eastAsiaTheme="minorEastAsia" w:hAnsiTheme="minorHAnsi"/>
                    <w:noProof/>
                    <w:sz w:val="22"/>
                    <w:lang w:eastAsia="cs-CZ"/>
                  </w:rPr>
                  <w:tab/>
                </w:r>
                <w:r w:rsidRPr="00086968">
                  <w:rPr>
                    <w:rStyle w:val="Hypertextovodkaz"/>
                    <w:noProof/>
                  </w:rPr>
                  <w:t>Intubace a oxygenoterapie</w:t>
                </w:r>
                <w:r>
                  <w:rPr>
                    <w:noProof/>
                    <w:webHidden/>
                  </w:rPr>
                  <w:tab/>
                </w:r>
                <w:r>
                  <w:rPr>
                    <w:noProof/>
                    <w:webHidden/>
                  </w:rPr>
                  <w:fldChar w:fldCharType="begin"/>
                </w:r>
                <w:r>
                  <w:rPr>
                    <w:noProof/>
                    <w:webHidden/>
                  </w:rPr>
                  <w:instrText xml:space="preserve"> PAGEREF _Toc98926647 \h </w:instrText>
                </w:r>
                <w:r>
                  <w:rPr>
                    <w:noProof/>
                    <w:webHidden/>
                  </w:rPr>
                </w:r>
                <w:r>
                  <w:rPr>
                    <w:noProof/>
                    <w:webHidden/>
                  </w:rPr>
                  <w:fldChar w:fldCharType="separate"/>
                </w:r>
                <w:r>
                  <w:rPr>
                    <w:noProof/>
                    <w:webHidden/>
                  </w:rPr>
                  <w:t>16</w:t>
                </w:r>
                <w:r>
                  <w:rPr>
                    <w:noProof/>
                    <w:webHidden/>
                  </w:rPr>
                  <w:fldChar w:fldCharType="end"/>
                </w:r>
              </w:hyperlink>
            </w:p>
            <w:p w14:paraId="49B697C9" w14:textId="79D1EBA4" w:rsidR="0057793F" w:rsidRDefault="0057793F">
              <w:pPr>
                <w:pStyle w:val="Obsah3"/>
                <w:tabs>
                  <w:tab w:val="left" w:pos="1320"/>
                  <w:tab w:val="right" w:leader="dot" w:pos="8656"/>
                </w:tabs>
                <w:rPr>
                  <w:rFonts w:asciiTheme="minorHAnsi" w:eastAsiaTheme="minorEastAsia" w:hAnsiTheme="minorHAnsi"/>
                  <w:noProof/>
                  <w:sz w:val="22"/>
                  <w:lang w:eastAsia="cs-CZ"/>
                </w:rPr>
              </w:pPr>
              <w:hyperlink w:anchor="_Toc98926648" w:history="1">
                <w:r w:rsidRPr="00086968">
                  <w:rPr>
                    <w:rStyle w:val="Hypertextovodkaz"/>
                    <w:noProof/>
                  </w:rPr>
                  <w:t>1.2.9</w:t>
                </w:r>
                <w:r>
                  <w:rPr>
                    <w:rFonts w:asciiTheme="minorHAnsi" w:eastAsiaTheme="minorEastAsia" w:hAnsiTheme="minorHAnsi"/>
                    <w:noProof/>
                    <w:sz w:val="22"/>
                    <w:lang w:eastAsia="cs-CZ"/>
                  </w:rPr>
                  <w:tab/>
                </w:r>
                <w:r w:rsidRPr="00086968">
                  <w:rPr>
                    <w:rStyle w:val="Hypertextovodkaz"/>
                    <w:noProof/>
                  </w:rPr>
                  <w:t>Zajištění krevního oběhu</w:t>
                </w:r>
                <w:r>
                  <w:rPr>
                    <w:noProof/>
                    <w:webHidden/>
                  </w:rPr>
                  <w:tab/>
                </w:r>
                <w:r>
                  <w:rPr>
                    <w:noProof/>
                    <w:webHidden/>
                  </w:rPr>
                  <w:fldChar w:fldCharType="begin"/>
                </w:r>
                <w:r>
                  <w:rPr>
                    <w:noProof/>
                    <w:webHidden/>
                  </w:rPr>
                  <w:instrText xml:space="preserve"> PAGEREF _Toc98926648 \h </w:instrText>
                </w:r>
                <w:r>
                  <w:rPr>
                    <w:noProof/>
                    <w:webHidden/>
                  </w:rPr>
                </w:r>
                <w:r>
                  <w:rPr>
                    <w:noProof/>
                    <w:webHidden/>
                  </w:rPr>
                  <w:fldChar w:fldCharType="separate"/>
                </w:r>
                <w:r>
                  <w:rPr>
                    <w:noProof/>
                    <w:webHidden/>
                  </w:rPr>
                  <w:t>16</w:t>
                </w:r>
                <w:r>
                  <w:rPr>
                    <w:noProof/>
                    <w:webHidden/>
                  </w:rPr>
                  <w:fldChar w:fldCharType="end"/>
                </w:r>
              </w:hyperlink>
            </w:p>
            <w:p w14:paraId="7CE9E923" w14:textId="42D3C525" w:rsidR="0057793F" w:rsidRDefault="0057793F">
              <w:pPr>
                <w:pStyle w:val="Obsah3"/>
                <w:tabs>
                  <w:tab w:val="left" w:pos="1320"/>
                  <w:tab w:val="right" w:leader="dot" w:pos="8656"/>
                </w:tabs>
                <w:rPr>
                  <w:rFonts w:asciiTheme="minorHAnsi" w:eastAsiaTheme="minorEastAsia" w:hAnsiTheme="minorHAnsi"/>
                  <w:noProof/>
                  <w:sz w:val="22"/>
                  <w:lang w:eastAsia="cs-CZ"/>
                </w:rPr>
              </w:pPr>
              <w:hyperlink w:anchor="_Toc98926649" w:history="1">
                <w:r w:rsidRPr="00086968">
                  <w:rPr>
                    <w:rStyle w:val="Hypertextovodkaz"/>
                    <w:noProof/>
                  </w:rPr>
                  <w:t>1.2.10</w:t>
                </w:r>
                <w:r>
                  <w:rPr>
                    <w:rFonts w:asciiTheme="minorHAnsi" w:eastAsiaTheme="minorEastAsia" w:hAnsiTheme="minorHAnsi"/>
                    <w:noProof/>
                    <w:sz w:val="22"/>
                    <w:lang w:eastAsia="cs-CZ"/>
                  </w:rPr>
                  <w:tab/>
                </w:r>
                <w:r w:rsidRPr="00086968">
                  <w:rPr>
                    <w:rStyle w:val="Hypertextovodkaz"/>
                    <w:noProof/>
                  </w:rPr>
                  <w:t>farmakoterapie při resuscitaci</w:t>
                </w:r>
                <w:r>
                  <w:rPr>
                    <w:noProof/>
                    <w:webHidden/>
                  </w:rPr>
                  <w:tab/>
                </w:r>
                <w:r>
                  <w:rPr>
                    <w:noProof/>
                    <w:webHidden/>
                  </w:rPr>
                  <w:fldChar w:fldCharType="begin"/>
                </w:r>
                <w:r>
                  <w:rPr>
                    <w:noProof/>
                    <w:webHidden/>
                  </w:rPr>
                  <w:instrText xml:space="preserve"> PAGEREF _Toc98926649 \h </w:instrText>
                </w:r>
                <w:r>
                  <w:rPr>
                    <w:noProof/>
                    <w:webHidden/>
                  </w:rPr>
                </w:r>
                <w:r>
                  <w:rPr>
                    <w:noProof/>
                    <w:webHidden/>
                  </w:rPr>
                  <w:fldChar w:fldCharType="separate"/>
                </w:r>
                <w:r>
                  <w:rPr>
                    <w:noProof/>
                    <w:webHidden/>
                  </w:rPr>
                  <w:t>17</w:t>
                </w:r>
                <w:r>
                  <w:rPr>
                    <w:noProof/>
                    <w:webHidden/>
                  </w:rPr>
                  <w:fldChar w:fldCharType="end"/>
                </w:r>
              </w:hyperlink>
            </w:p>
            <w:p w14:paraId="34A1CBDE" w14:textId="1F7BDA5F" w:rsidR="0057793F" w:rsidRDefault="0057793F">
              <w:pPr>
                <w:pStyle w:val="Obsah3"/>
                <w:tabs>
                  <w:tab w:val="left" w:pos="1320"/>
                  <w:tab w:val="right" w:leader="dot" w:pos="8656"/>
                </w:tabs>
                <w:rPr>
                  <w:rFonts w:asciiTheme="minorHAnsi" w:eastAsiaTheme="minorEastAsia" w:hAnsiTheme="minorHAnsi"/>
                  <w:noProof/>
                  <w:sz w:val="22"/>
                  <w:lang w:eastAsia="cs-CZ"/>
                </w:rPr>
              </w:pPr>
              <w:hyperlink w:anchor="_Toc98926650" w:history="1">
                <w:r w:rsidRPr="00086968">
                  <w:rPr>
                    <w:rStyle w:val="Hypertextovodkaz"/>
                    <w:noProof/>
                  </w:rPr>
                  <w:t>1.2.11</w:t>
                </w:r>
                <w:r>
                  <w:rPr>
                    <w:rFonts w:asciiTheme="minorHAnsi" w:eastAsiaTheme="minorEastAsia" w:hAnsiTheme="minorHAnsi"/>
                    <w:noProof/>
                    <w:sz w:val="22"/>
                    <w:lang w:eastAsia="cs-CZ"/>
                  </w:rPr>
                  <w:tab/>
                </w:r>
                <w:r w:rsidRPr="00086968">
                  <w:rPr>
                    <w:rStyle w:val="Hypertextovodkaz"/>
                    <w:noProof/>
                  </w:rPr>
                  <w:t>Péče o novorozence v terénu</w:t>
                </w:r>
                <w:r>
                  <w:rPr>
                    <w:noProof/>
                    <w:webHidden/>
                  </w:rPr>
                  <w:tab/>
                </w:r>
                <w:r>
                  <w:rPr>
                    <w:noProof/>
                    <w:webHidden/>
                  </w:rPr>
                  <w:fldChar w:fldCharType="begin"/>
                </w:r>
                <w:r>
                  <w:rPr>
                    <w:noProof/>
                    <w:webHidden/>
                  </w:rPr>
                  <w:instrText xml:space="preserve"> PAGEREF _Toc98926650 \h </w:instrText>
                </w:r>
                <w:r>
                  <w:rPr>
                    <w:noProof/>
                    <w:webHidden/>
                  </w:rPr>
                </w:r>
                <w:r>
                  <w:rPr>
                    <w:noProof/>
                    <w:webHidden/>
                  </w:rPr>
                  <w:fldChar w:fldCharType="separate"/>
                </w:r>
                <w:r>
                  <w:rPr>
                    <w:noProof/>
                    <w:webHidden/>
                  </w:rPr>
                  <w:t>18</w:t>
                </w:r>
                <w:r>
                  <w:rPr>
                    <w:noProof/>
                    <w:webHidden/>
                  </w:rPr>
                  <w:fldChar w:fldCharType="end"/>
                </w:r>
              </w:hyperlink>
            </w:p>
            <w:p w14:paraId="3E16C9B5" w14:textId="210387FD" w:rsidR="0057793F" w:rsidRDefault="0057793F">
              <w:pPr>
                <w:pStyle w:val="Obsah1"/>
                <w:tabs>
                  <w:tab w:val="right" w:leader="dot" w:pos="8656"/>
                </w:tabs>
                <w:rPr>
                  <w:rFonts w:asciiTheme="minorHAnsi" w:eastAsiaTheme="minorEastAsia" w:hAnsiTheme="minorHAnsi"/>
                  <w:caps w:val="0"/>
                  <w:noProof/>
                  <w:sz w:val="22"/>
                  <w:lang w:eastAsia="cs-CZ"/>
                </w:rPr>
              </w:pPr>
              <w:hyperlink w:anchor="_Toc98926651" w:history="1">
                <w:r w:rsidRPr="00086968">
                  <w:rPr>
                    <w:rStyle w:val="Hypertextovodkaz"/>
                    <w:noProof/>
                  </w:rPr>
                  <w:t>Použitá Literatura</w:t>
                </w:r>
                <w:r>
                  <w:rPr>
                    <w:noProof/>
                    <w:webHidden/>
                  </w:rPr>
                  <w:tab/>
                </w:r>
                <w:r>
                  <w:rPr>
                    <w:noProof/>
                    <w:webHidden/>
                  </w:rPr>
                  <w:fldChar w:fldCharType="begin"/>
                </w:r>
                <w:r>
                  <w:rPr>
                    <w:noProof/>
                    <w:webHidden/>
                  </w:rPr>
                  <w:instrText xml:space="preserve"> PAGEREF _Toc98926651 \h </w:instrText>
                </w:r>
                <w:r>
                  <w:rPr>
                    <w:noProof/>
                    <w:webHidden/>
                  </w:rPr>
                </w:r>
                <w:r>
                  <w:rPr>
                    <w:noProof/>
                    <w:webHidden/>
                  </w:rPr>
                  <w:fldChar w:fldCharType="separate"/>
                </w:r>
                <w:r>
                  <w:rPr>
                    <w:noProof/>
                    <w:webHidden/>
                  </w:rPr>
                  <w:t>20</w:t>
                </w:r>
                <w:r>
                  <w:rPr>
                    <w:noProof/>
                    <w:webHidden/>
                  </w:rPr>
                  <w:fldChar w:fldCharType="end"/>
                </w:r>
              </w:hyperlink>
            </w:p>
            <w:p w14:paraId="0B44F83A" w14:textId="3CD4BE2A" w:rsidR="0057793F" w:rsidRDefault="0057793F">
              <w:pPr>
                <w:pStyle w:val="Obsah1"/>
                <w:tabs>
                  <w:tab w:val="right" w:leader="dot" w:pos="8656"/>
                </w:tabs>
                <w:rPr>
                  <w:rFonts w:asciiTheme="minorHAnsi" w:eastAsiaTheme="minorEastAsia" w:hAnsiTheme="minorHAnsi"/>
                  <w:caps w:val="0"/>
                  <w:noProof/>
                  <w:sz w:val="22"/>
                  <w:lang w:eastAsia="cs-CZ"/>
                </w:rPr>
              </w:pPr>
              <w:hyperlink w:anchor="_Toc98926652" w:history="1">
                <w:r w:rsidRPr="00086968">
                  <w:rPr>
                    <w:rStyle w:val="Hypertextovodkaz"/>
                    <w:noProof/>
                  </w:rPr>
                  <w:t>Přehled dostupných ikon</w:t>
                </w:r>
                <w:r>
                  <w:rPr>
                    <w:noProof/>
                    <w:webHidden/>
                  </w:rPr>
                  <w:tab/>
                </w:r>
                <w:r>
                  <w:rPr>
                    <w:noProof/>
                    <w:webHidden/>
                  </w:rPr>
                  <w:fldChar w:fldCharType="begin"/>
                </w:r>
                <w:r>
                  <w:rPr>
                    <w:noProof/>
                    <w:webHidden/>
                  </w:rPr>
                  <w:instrText xml:space="preserve"> PAGEREF _Toc98926652 \h </w:instrText>
                </w:r>
                <w:r>
                  <w:rPr>
                    <w:noProof/>
                    <w:webHidden/>
                  </w:rPr>
                </w:r>
                <w:r>
                  <w:rPr>
                    <w:noProof/>
                    <w:webHidden/>
                  </w:rPr>
                  <w:fldChar w:fldCharType="separate"/>
                </w:r>
                <w:r>
                  <w:rPr>
                    <w:noProof/>
                    <w:webHidden/>
                  </w:rPr>
                  <w:t>22</w:t>
                </w:r>
                <w:r>
                  <w:rPr>
                    <w:noProof/>
                    <w:webHidden/>
                  </w:rPr>
                  <w:fldChar w:fldCharType="end"/>
                </w:r>
              </w:hyperlink>
            </w:p>
            <w:p w14:paraId="462741A1" w14:textId="67A1AB01" w:rsidR="005633CC" w:rsidRDefault="005633CC">
              <w:r>
                <w:rPr>
                  <w:b/>
                  <w:bCs/>
                </w:rPr>
                <w:fldChar w:fldCharType="end"/>
              </w:r>
            </w:p>
          </w:sdtContent>
        </w:sdt>
      </w:sdtContent>
    </w:sdt>
    <w:p w14:paraId="6B0D9514" w14:textId="6AC37ED5" w:rsidR="00B60DC8" w:rsidRPr="001B16A5" w:rsidRDefault="00B60DC8">
      <w:pPr>
        <w:rPr>
          <w:b/>
        </w:rPr>
      </w:pPr>
    </w:p>
    <w:sdt>
      <w:sdtPr>
        <w:id w:val="-890807699"/>
        <w:lock w:val="sdtContentLocked"/>
        <w:placeholder>
          <w:docPart w:val="DefaultPlaceholder_1081868574"/>
        </w:placeholder>
      </w:sdtPr>
      <w:sdtContent>
        <w:p w14:paraId="7DF7A60F" w14:textId="77777777" w:rsidR="0041362C" w:rsidRDefault="0041362C" w:rsidP="002976F6"/>
        <w:p w14:paraId="20AA7C1F" w14:textId="77777777" w:rsidR="0041362C" w:rsidRDefault="00731698" w:rsidP="002976F6">
          <w:pPr>
            <w:sectPr w:rsidR="0041362C" w:rsidSect="006A4C4F">
              <w:headerReference w:type="even" r:id="rId17"/>
              <w:headerReference w:type="default" r:id="rId18"/>
              <w:footerReference w:type="even" r:id="rId19"/>
              <w:footerReference w:type="default" r:id="rId20"/>
              <w:pgSz w:w="11906" w:h="16838" w:code="9"/>
              <w:pgMar w:top="1440" w:right="1440" w:bottom="1440" w:left="1800" w:header="709" w:footer="709" w:gutter="0"/>
              <w:cols w:space="708"/>
              <w:formProt w:val="0"/>
              <w:docGrid w:linePitch="360"/>
            </w:sectPr>
          </w:pPr>
        </w:p>
      </w:sdtContent>
    </w:sdt>
    <w:p w14:paraId="1831F3CD" w14:textId="4F1B8220" w:rsidR="00F27CDE" w:rsidRDefault="00791C65" w:rsidP="00107D9E">
      <w:pPr>
        <w:pStyle w:val="Nadpis1"/>
      </w:pPr>
      <w:bookmarkStart w:id="1" w:name="_Toc98926636"/>
      <w:r>
        <w:rPr>
          <w:noProof/>
        </w:rPr>
        <w:lastRenderedPageBreak/>
        <w:t>Kardiopulmonální resuscitace u novorozence a péče o novorozence v terénu</w:t>
      </w:r>
      <w:bookmarkEnd w:id="1"/>
    </w:p>
    <w:p w14:paraId="4F62C0E2" w14:textId="1BB4AE09" w:rsidR="00F27CDE" w:rsidRDefault="00F27CDE" w:rsidP="00F27CDE">
      <w:pPr>
        <w:pStyle w:val="parNadpisPrvkuCerveny"/>
      </w:pPr>
      <w:r>
        <w:t>Průvodce textem – poznámka pro nestandaní A/V balíčky</w:t>
      </w:r>
    </w:p>
    <w:p w14:paraId="1A8E8DE6" w14:textId="77777777" w:rsidR="00F27CDE" w:rsidRDefault="00F27CDE" w:rsidP="00F27CDE">
      <w:pPr>
        <w:framePr w:w="624" w:h="624" w:hRule="exact" w:hSpace="170" w:wrap="around" w:vAnchor="text" w:hAnchor="page" w:xAlign="outside" w:y="-622" w:anchorLock="1"/>
        <w:jc w:val="both"/>
      </w:pPr>
      <w:r>
        <w:rPr>
          <w:noProof/>
          <w:lang w:eastAsia="cs-CZ"/>
        </w:rPr>
        <w:drawing>
          <wp:inline distT="0" distB="0" distL="0" distR="0" wp14:anchorId="16A4A6B8" wp14:editId="459CB091">
            <wp:extent cx="381635" cy="381635"/>
            <wp:effectExtent l="0" t="0" r="0" b="0"/>
            <wp:docPr id="15" name="Obrázek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s.png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635" cy="381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23970F" w14:textId="514F77BB" w:rsidR="00060811" w:rsidRPr="00060811" w:rsidRDefault="00107D9E" w:rsidP="00DE43DA">
      <w:pPr>
        <w:pStyle w:val="Tlotextu"/>
        <w:spacing w:line="360" w:lineRule="auto"/>
        <w:rPr>
          <w:b/>
        </w:rPr>
      </w:pPr>
      <w:r>
        <w:t xml:space="preserve">V této kapitole budou studenti seznámeni s kardiopulmonální resuscitací u novorozence a péčí o novorozence v terénu v případě překotného porodu rodičky. </w:t>
      </w:r>
    </w:p>
    <w:p w14:paraId="46A3D810" w14:textId="77777777" w:rsidR="00F27CDE" w:rsidRDefault="00F27CDE" w:rsidP="00F27CDE">
      <w:pPr>
        <w:pStyle w:val="parUkonceniPrvku"/>
      </w:pPr>
    </w:p>
    <w:p w14:paraId="05A244B5" w14:textId="468D1002" w:rsidR="00213E90" w:rsidRPr="004B005B" w:rsidRDefault="00213E90" w:rsidP="00213E90">
      <w:pPr>
        <w:pStyle w:val="parNadpisPrvkuCerveny"/>
      </w:pPr>
      <w:r w:rsidRPr="004B005B">
        <w:t>Průvodce studiem</w:t>
      </w:r>
      <w:r>
        <w:t xml:space="preserve"> – studijní předpoklady</w:t>
      </w:r>
    </w:p>
    <w:p w14:paraId="3D327F23" w14:textId="77777777" w:rsidR="00213E90" w:rsidRDefault="00213E90" w:rsidP="00213E90">
      <w:pPr>
        <w:framePr w:w="624" w:h="624" w:hRule="exact" w:hSpace="170" w:wrap="around" w:vAnchor="text" w:hAnchor="page" w:xAlign="outside" w:y="-622" w:anchorLock="1"/>
        <w:jc w:val="both"/>
      </w:pPr>
      <w:r>
        <w:rPr>
          <w:noProof/>
          <w:lang w:eastAsia="cs-CZ"/>
        </w:rPr>
        <w:drawing>
          <wp:inline distT="0" distB="0" distL="0" distR="0" wp14:anchorId="573F21DA" wp14:editId="2C029704">
            <wp:extent cx="381635" cy="381635"/>
            <wp:effectExtent l="0" t="0" r="0" b="0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s.png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635" cy="381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444212" w14:textId="428E59BC" w:rsidR="00213E90" w:rsidRPr="00CF098A" w:rsidRDefault="00107D9E" w:rsidP="00DE43DA">
      <w:pPr>
        <w:pStyle w:val="Tlotextu"/>
        <w:spacing w:line="360" w:lineRule="auto"/>
        <w:rPr>
          <w:b/>
        </w:rPr>
      </w:pPr>
      <w:r>
        <w:t>V kapitole jsou popsány jednotlivé oblasti poskytování KPR</w:t>
      </w:r>
      <w:r w:rsidR="00AC778F">
        <w:t xml:space="preserve"> (kardiopulmonální resuscitace)</w:t>
      </w:r>
      <w:r>
        <w:t xml:space="preserve"> u novorozence</w:t>
      </w:r>
      <w:r w:rsidR="00760B26">
        <w:t xml:space="preserve">. Student se seznámí s problematikou resuscitace. Studenti by měli pochopit co tato problematika obnáší, jaká jsou nutná kritéria pro zahájení KPR u novorozenců a jak postupovat v kritické situaci záchraně života novorozence. </w:t>
      </w:r>
    </w:p>
    <w:p w14:paraId="36A79D02" w14:textId="77777777" w:rsidR="00213E90" w:rsidRDefault="00213E90" w:rsidP="00213E90">
      <w:pPr>
        <w:pStyle w:val="parUkonceniPrvku"/>
      </w:pPr>
    </w:p>
    <w:p w14:paraId="0C912574" w14:textId="5B199493" w:rsidR="0044632C" w:rsidRPr="004B005B" w:rsidRDefault="0044632C" w:rsidP="004B005B">
      <w:pPr>
        <w:pStyle w:val="parNadpisPrvkuCerveny"/>
      </w:pPr>
      <w:r w:rsidRPr="004B005B">
        <w:t xml:space="preserve">Rychlý </w:t>
      </w:r>
      <w:r w:rsidR="00213E90">
        <w:t xml:space="preserve">náhled </w:t>
      </w:r>
      <w:r w:rsidR="008F55D1">
        <w:t>studijního materiálu</w:t>
      </w:r>
    </w:p>
    <w:p w14:paraId="3756924E" w14:textId="77777777" w:rsidR="0044632C" w:rsidRDefault="0044632C" w:rsidP="0044632C">
      <w:pPr>
        <w:framePr w:w="624" w:h="624" w:hRule="exact" w:hSpace="170" w:wrap="around" w:vAnchor="text" w:hAnchor="page" w:xAlign="outside" w:y="-622" w:anchorLock="1"/>
      </w:pPr>
      <w:r>
        <w:rPr>
          <w:noProof/>
          <w:lang w:eastAsia="cs-CZ"/>
        </w:rPr>
        <w:drawing>
          <wp:inline distT="0" distB="0" distL="0" distR="0" wp14:anchorId="0C93FA5C" wp14:editId="23F84F33">
            <wp:extent cx="381635" cy="381635"/>
            <wp:effectExtent l="0" t="0" r="0" b="0"/>
            <wp:docPr id="36" name="Obrázek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s.png"/>
                    <pic:cNvPicPr/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635" cy="381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3CC278" w14:textId="2652EEE1" w:rsidR="00CF098A" w:rsidRPr="00A803C2" w:rsidRDefault="005636CD" w:rsidP="00DE43DA">
      <w:pPr>
        <w:pStyle w:val="Tlotextu"/>
        <w:spacing w:line="360" w:lineRule="auto"/>
        <w:rPr>
          <w:b/>
        </w:rPr>
      </w:pPr>
      <w:r>
        <w:t>Studijní materiál se věnuje úvodu do probl</w:t>
      </w:r>
      <w:r w:rsidR="002552E1">
        <w:t>e</w:t>
      </w:r>
      <w:r>
        <w:t>m</w:t>
      </w:r>
      <w:r w:rsidR="002552E1">
        <w:t>a</w:t>
      </w:r>
      <w:r>
        <w:t>tiky resuscitace u nov</w:t>
      </w:r>
      <w:r w:rsidR="002552E1">
        <w:t xml:space="preserve">orozence. Dále je popsána fyziologie a patologie poporodní adaptace novorozence, nutné personální a materiálně-technické podmínky k resuscitaci, vyšetření a monitorování novorozence po porodu, </w:t>
      </w:r>
      <w:proofErr w:type="spellStart"/>
      <w:r w:rsidR="002552E1">
        <w:t>termomanagement</w:t>
      </w:r>
      <w:proofErr w:type="spellEnd"/>
      <w:r w:rsidR="002552E1">
        <w:t xml:space="preserve"> při resuscitaci na porodním sále, zajištění dýchacích cest, oxygenoterapie, zajištění krevního oběhu při resuscitaci, stabilizace novorozence po resuscitaci, </w:t>
      </w:r>
      <w:r w:rsidR="007379F2">
        <w:t xml:space="preserve">farmakoterapie, </w:t>
      </w:r>
      <w:r w:rsidR="002552E1">
        <w:t xml:space="preserve">ošetření novorozence v terénu.   </w:t>
      </w:r>
    </w:p>
    <w:p w14:paraId="62C42C51" w14:textId="77777777" w:rsidR="00B76054" w:rsidRDefault="00B76054" w:rsidP="00B76054">
      <w:pPr>
        <w:pStyle w:val="parUkonceniPrvku"/>
      </w:pPr>
    </w:p>
    <w:p w14:paraId="1AE50542" w14:textId="7D86AA75" w:rsidR="0044632C" w:rsidRPr="004B005B" w:rsidRDefault="0044632C" w:rsidP="004B005B">
      <w:pPr>
        <w:pStyle w:val="parNadpisPrvkuCerveny"/>
      </w:pPr>
      <w:r w:rsidRPr="004B005B">
        <w:t xml:space="preserve">Cíle </w:t>
      </w:r>
      <w:r w:rsidR="008F55D1" w:rsidRPr="008F55D1">
        <w:t>STUDIJNÍHO MATERIÁLU</w:t>
      </w:r>
    </w:p>
    <w:p w14:paraId="5F0762AE" w14:textId="77777777" w:rsidR="0044632C" w:rsidRDefault="0044632C" w:rsidP="0044632C">
      <w:pPr>
        <w:framePr w:w="624" w:h="624" w:hRule="exact" w:hSpace="170" w:wrap="around" w:vAnchor="text" w:hAnchor="page" w:xAlign="outside" w:y="-622" w:anchorLock="1"/>
      </w:pPr>
      <w:r>
        <w:rPr>
          <w:noProof/>
          <w:lang w:eastAsia="cs-CZ"/>
        </w:rPr>
        <w:drawing>
          <wp:inline distT="0" distB="0" distL="0" distR="0" wp14:anchorId="08031EB7" wp14:editId="7ABDF505">
            <wp:extent cx="381635" cy="381635"/>
            <wp:effectExtent l="0" t="0" r="0" b="0"/>
            <wp:docPr id="35" name="Obrázek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s.png"/>
                    <pic:cNvPicPr/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635" cy="381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61A5C5" w14:textId="606A1A0D" w:rsidR="00856E96" w:rsidRDefault="002552E1" w:rsidP="00DE43DA">
      <w:pPr>
        <w:pStyle w:val="Tlotextu"/>
        <w:spacing w:line="360" w:lineRule="auto"/>
      </w:pPr>
      <w:r>
        <w:t>Student zvládne po nastudování:</w:t>
      </w:r>
    </w:p>
    <w:p w14:paraId="3F851C80" w14:textId="51733911" w:rsidR="00A803C2" w:rsidRDefault="002552E1" w:rsidP="00DE43DA">
      <w:pPr>
        <w:pStyle w:val="parOdrazky01"/>
        <w:spacing w:line="360" w:lineRule="auto"/>
      </w:pPr>
      <w:r>
        <w:t>Zhodnotit poporodní adaptaci novorozence</w:t>
      </w:r>
    </w:p>
    <w:p w14:paraId="4C611BB0" w14:textId="75F67631" w:rsidR="002552E1" w:rsidRDefault="002552E1" w:rsidP="00DE43DA">
      <w:pPr>
        <w:pStyle w:val="parOdrazky01"/>
        <w:spacing w:line="360" w:lineRule="auto"/>
      </w:pPr>
      <w:r>
        <w:lastRenderedPageBreak/>
        <w:t>Vyhodnotit nutnost zahájení KPR u novorozence</w:t>
      </w:r>
    </w:p>
    <w:p w14:paraId="0B212E10" w14:textId="14864DDE" w:rsidR="002552E1" w:rsidRDefault="002552E1" w:rsidP="00DE43DA">
      <w:pPr>
        <w:pStyle w:val="parOdrazky01"/>
        <w:spacing w:line="360" w:lineRule="auto"/>
      </w:pPr>
      <w:r>
        <w:t>Zajistit novorozence před prochladnutím</w:t>
      </w:r>
    </w:p>
    <w:p w14:paraId="7F65F132" w14:textId="351E5D12" w:rsidR="002552E1" w:rsidRDefault="002552E1" w:rsidP="00DE43DA">
      <w:pPr>
        <w:pStyle w:val="parOdrazky01"/>
        <w:spacing w:line="360" w:lineRule="auto"/>
      </w:pPr>
      <w:r>
        <w:t>Poskytnout základní kardiopulmonální resuscitaci u novorozence</w:t>
      </w:r>
    </w:p>
    <w:p w14:paraId="68E5445E" w14:textId="1A1E3340" w:rsidR="007379F2" w:rsidRDefault="007379F2" w:rsidP="00DE43DA">
      <w:pPr>
        <w:pStyle w:val="parOdrazky01"/>
        <w:spacing w:line="360" w:lineRule="auto"/>
      </w:pPr>
      <w:r>
        <w:t>Bude znát potřebnou farmakoterapii</w:t>
      </w:r>
    </w:p>
    <w:p w14:paraId="5A867A10" w14:textId="65C92705" w:rsidR="00B76054" w:rsidRPr="00996840" w:rsidRDefault="002552E1" w:rsidP="00DE43DA">
      <w:pPr>
        <w:pStyle w:val="parOdrazky01"/>
        <w:spacing w:line="360" w:lineRule="auto"/>
      </w:pPr>
      <w:r>
        <w:t xml:space="preserve">Ošetřit a zajistit </w:t>
      </w:r>
      <w:r w:rsidR="003843D7">
        <w:t xml:space="preserve">novorozence </w:t>
      </w:r>
      <w:r>
        <w:t>v terénu při překotném porodu a přivolat kvalifikovanou pomoc</w:t>
      </w:r>
    </w:p>
    <w:p w14:paraId="297D33AD" w14:textId="77777777" w:rsidR="00CF098A" w:rsidRPr="00CF098A" w:rsidRDefault="00CF098A" w:rsidP="00CF098A">
      <w:pPr>
        <w:pStyle w:val="parUkonceniPrvku"/>
      </w:pPr>
    </w:p>
    <w:p w14:paraId="74059878" w14:textId="1AF482CF" w:rsidR="0044632C" w:rsidRPr="004B005B" w:rsidRDefault="0044632C" w:rsidP="004B005B">
      <w:pPr>
        <w:pStyle w:val="parNadpisPrvkuCerveny"/>
      </w:pPr>
      <w:r w:rsidRPr="004B005B">
        <w:t xml:space="preserve">Klíčová </w:t>
      </w:r>
      <w:r w:rsidR="008F55D1" w:rsidRPr="008F55D1">
        <w:t>STUDIJNÍHO MATERIÁLU</w:t>
      </w:r>
    </w:p>
    <w:p w14:paraId="15B71993" w14:textId="77777777" w:rsidR="0044632C" w:rsidRDefault="0044632C" w:rsidP="0044632C">
      <w:pPr>
        <w:framePr w:w="624" w:h="624" w:hRule="exact" w:hSpace="170" w:wrap="around" w:vAnchor="text" w:hAnchor="page" w:xAlign="outside" w:y="-622" w:anchorLock="1"/>
        <w:jc w:val="both"/>
      </w:pPr>
      <w:r>
        <w:rPr>
          <w:noProof/>
          <w:lang w:eastAsia="cs-CZ"/>
        </w:rPr>
        <w:drawing>
          <wp:inline distT="0" distB="0" distL="0" distR="0" wp14:anchorId="646DB6E7" wp14:editId="600E9FF2">
            <wp:extent cx="381635" cy="381635"/>
            <wp:effectExtent l="0" t="0" r="0" b="0"/>
            <wp:docPr id="21" name="Obrázek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s.png"/>
                    <pic:cNvPicPr/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635" cy="381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CBD89F" w14:textId="1DA10921" w:rsidR="00CF098A" w:rsidRPr="00996840" w:rsidRDefault="00996840" w:rsidP="00996840">
      <w:pPr>
        <w:pStyle w:val="Tlotextu"/>
      </w:pPr>
      <w:r>
        <w:t>Kardiopulmonální resuscitace</w:t>
      </w:r>
      <w:r w:rsidR="007379F2">
        <w:t xml:space="preserve"> (KPR)</w:t>
      </w:r>
      <w:r>
        <w:t>, novorozence, matka, porod</w:t>
      </w:r>
    </w:p>
    <w:p w14:paraId="00DBEE30" w14:textId="547DAB6A" w:rsidR="00B76054" w:rsidRDefault="00B76054" w:rsidP="00B76054">
      <w:pPr>
        <w:pStyle w:val="parUkonceniPrvku"/>
      </w:pPr>
    </w:p>
    <w:p w14:paraId="26315EA0" w14:textId="77777777" w:rsidR="008F55D1" w:rsidRPr="004B005B" w:rsidRDefault="008F55D1" w:rsidP="008F55D1">
      <w:pPr>
        <w:pStyle w:val="parNadpisPrvkuCerveny"/>
      </w:pPr>
      <w:r w:rsidRPr="004B005B">
        <w:t>Čas potřebný ke studiu</w:t>
      </w:r>
    </w:p>
    <w:p w14:paraId="4F07F2EC" w14:textId="77777777" w:rsidR="008F55D1" w:rsidRDefault="008F55D1" w:rsidP="008F55D1">
      <w:pPr>
        <w:framePr w:w="624" w:h="624" w:hRule="exact" w:hSpace="170" w:wrap="around" w:vAnchor="text" w:hAnchor="page" w:xAlign="outside" w:y="-622" w:anchorLock="1"/>
        <w:jc w:val="both"/>
      </w:pPr>
      <w:r>
        <w:rPr>
          <w:noProof/>
          <w:lang w:eastAsia="cs-CZ"/>
        </w:rPr>
        <w:drawing>
          <wp:inline distT="0" distB="0" distL="0" distR="0" wp14:anchorId="012DA272" wp14:editId="4EBD8D89">
            <wp:extent cx="381635" cy="381635"/>
            <wp:effectExtent l="0" t="0" r="0" b="0"/>
            <wp:docPr id="132" name="Obrázek 1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s.png"/>
                    <pic:cNvPicPr/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635" cy="381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FF168E" w14:textId="4CC3F42D" w:rsidR="008F55D1" w:rsidRDefault="00B75879" w:rsidP="008F55D1">
      <w:pPr>
        <w:pStyle w:val="Tlotextu"/>
      </w:pPr>
      <w:r>
        <w:t>Stopáž studijního materiálu:</w:t>
      </w:r>
      <w:r w:rsidR="00996840">
        <w:t xml:space="preserve"> 45 minut</w:t>
      </w:r>
    </w:p>
    <w:p w14:paraId="01D620B5" w14:textId="505E5595" w:rsidR="00CF098A" w:rsidRPr="00996840" w:rsidRDefault="00B75879" w:rsidP="00996840">
      <w:pPr>
        <w:pStyle w:val="Tlotextu"/>
      </w:pPr>
      <w:r>
        <w:t>Doporučený čas ke studiu:</w:t>
      </w:r>
      <w:r w:rsidR="00996840">
        <w:t xml:space="preserve"> 60 minut</w:t>
      </w:r>
    </w:p>
    <w:p w14:paraId="1B114916" w14:textId="77777777" w:rsidR="008F55D1" w:rsidRDefault="008F55D1" w:rsidP="008F55D1">
      <w:pPr>
        <w:pStyle w:val="parUkonceniPrvku"/>
      </w:pPr>
    </w:p>
    <w:p w14:paraId="72EBE687" w14:textId="20D716D0" w:rsidR="00213E90" w:rsidRPr="004B005B" w:rsidRDefault="00213E90" w:rsidP="00213E90">
      <w:pPr>
        <w:pStyle w:val="parNadpisPrvkuOranzovy"/>
      </w:pPr>
      <w:r w:rsidRPr="004B005B">
        <w:t>Další zdroje</w:t>
      </w:r>
      <w:r>
        <w:t xml:space="preserve"> – doporučená literatura</w:t>
      </w:r>
    </w:p>
    <w:p w14:paraId="5EF7AE58" w14:textId="77777777" w:rsidR="00213E90" w:rsidRDefault="00213E90" w:rsidP="00213E90">
      <w:pPr>
        <w:framePr w:w="624" w:h="624" w:hRule="exact" w:hSpace="170" w:wrap="around" w:vAnchor="text" w:hAnchor="page" w:xAlign="outside" w:y="-622" w:anchorLock="1"/>
        <w:jc w:val="both"/>
      </w:pPr>
      <w:r>
        <w:rPr>
          <w:noProof/>
          <w:lang w:eastAsia="cs-CZ"/>
        </w:rPr>
        <w:drawing>
          <wp:inline distT="0" distB="0" distL="0" distR="0" wp14:anchorId="7925E909" wp14:editId="3E69EEAA">
            <wp:extent cx="381635" cy="381635"/>
            <wp:effectExtent l="0" t="0" r="0" b="0"/>
            <wp:docPr id="10" name="Obráze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s.png"/>
                    <pic:cNvPicPr/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635" cy="381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E735CA" w14:textId="403AD5CC" w:rsidR="00F55B51" w:rsidRDefault="00F55DDE" w:rsidP="00F55DDE">
      <w:pPr>
        <w:pStyle w:val="Tlotextu"/>
      </w:pPr>
      <w:r>
        <w:t xml:space="preserve">Janota J., </w:t>
      </w:r>
      <w:proofErr w:type="spellStart"/>
      <w:r>
        <w:t>Straňák</w:t>
      </w:r>
      <w:proofErr w:type="spellEnd"/>
      <w:r>
        <w:t xml:space="preserve"> Z. </w:t>
      </w:r>
      <w:r w:rsidRPr="00F55DDE">
        <w:rPr>
          <w:i/>
        </w:rPr>
        <w:t>Neonatologie.</w:t>
      </w:r>
      <w:r>
        <w:t xml:space="preserve"> Praha: Mladá fronta, 2013. 576 s. ISBN 978-80-204-2994-0.</w:t>
      </w:r>
    </w:p>
    <w:p w14:paraId="3AB2FF4B" w14:textId="10795342" w:rsidR="00F55B51" w:rsidRDefault="00F55B51" w:rsidP="00F55B51">
      <w:pPr>
        <w:pStyle w:val="Tlotextu"/>
      </w:pPr>
      <w:r>
        <w:t xml:space="preserve">Kolářová R., Hálek J., Kantor L. et al. Řízená hypotermie v léčbě hypoxicko-ischemické encefalopatie. </w:t>
      </w:r>
      <w:r w:rsidRPr="00B165E7">
        <w:rPr>
          <w:i/>
        </w:rPr>
        <w:t>Neonatologické listy</w:t>
      </w:r>
      <w:r w:rsidR="00B165E7">
        <w:t xml:space="preserve">. </w:t>
      </w:r>
      <w:r>
        <w:t xml:space="preserve">2011; 17,2: 19-27. </w:t>
      </w:r>
    </w:p>
    <w:p w14:paraId="5EE855FC" w14:textId="7CB412BB" w:rsidR="00213E90" w:rsidRDefault="00996840" w:rsidP="00213E90">
      <w:pPr>
        <w:pStyle w:val="Tlotextu"/>
      </w:pPr>
      <w:proofErr w:type="spellStart"/>
      <w:r>
        <w:t>Richmont</w:t>
      </w:r>
      <w:proofErr w:type="spellEnd"/>
      <w:r>
        <w:t xml:space="preserve"> S., </w:t>
      </w:r>
      <w:proofErr w:type="spellStart"/>
      <w:r>
        <w:t>Wylie</w:t>
      </w:r>
      <w:proofErr w:type="spellEnd"/>
      <w:r>
        <w:t xml:space="preserve"> J. </w:t>
      </w:r>
      <w:proofErr w:type="spellStart"/>
      <w:r>
        <w:t>European</w:t>
      </w:r>
      <w:proofErr w:type="spellEnd"/>
      <w:r>
        <w:t xml:space="preserve"> </w:t>
      </w:r>
      <w:proofErr w:type="spellStart"/>
      <w:r>
        <w:t>Resuscitation</w:t>
      </w:r>
      <w:proofErr w:type="spellEnd"/>
      <w:r>
        <w:t xml:space="preserve"> </w:t>
      </w:r>
      <w:proofErr w:type="spellStart"/>
      <w:r>
        <w:t>Council</w:t>
      </w:r>
      <w:proofErr w:type="spellEnd"/>
      <w:r>
        <w:t xml:space="preserve"> </w:t>
      </w:r>
      <w:proofErr w:type="spellStart"/>
      <w:r>
        <w:t>Guidelines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Resuscitation</w:t>
      </w:r>
      <w:proofErr w:type="spellEnd"/>
      <w:r>
        <w:t xml:space="preserve"> 2010. </w:t>
      </w:r>
      <w:proofErr w:type="spellStart"/>
      <w:r w:rsidRPr="00B165E7">
        <w:rPr>
          <w:i/>
        </w:rPr>
        <w:t>Resuscitation</w:t>
      </w:r>
      <w:proofErr w:type="spellEnd"/>
      <w:r w:rsidRPr="00B165E7">
        <w:rPr>
          <w:i/>
        </w:rPr>
        <w:t xml:space="preserve"> </w:t>
      </w:r>
      <w:proofErr w:type="spellStart"/>
      <w:r w:rsidRPr="00B165E7">
        <w:rPr>
          <w:i/>
        </w:rPr>
        <w:t>of</w:t>
      </w:r>
      <w:proofErr w:type="spellEnd"/>
      <w:r w:rsidRPr="00B165E7">
        <w:rPr>
          <w:i/>
        </w:rPr>
        <w:t xml:space="preserve"> </w:t>
      </w:r>
      <w:proofErr w:type="spellStart"/>
      <w:r w:rsidRPr="00B165E7">
        <w:rPr>
          <w:i/>
        </w:rPr>
        <w:t>babes</w:t>
      </w:r>
      <w:proofErr w:type="spellEnd"/>
      <w:r w:rsidRPr="00B165E7">
        <w:rPr>
          <w:i/>
        </w:rPr>
        <w:t xml:space="preserve"> </w:t>
      </w:r>
      <w:proofErr w:type="spellStart"/>
      <w:r w:rsidRPr="00B165E7">
        <w:rPr>
          <w:i/>
        </w:rPr>
        <w:t>at</w:t>
      </w:r>
      <w:proofErr w:type="spellEnd"/>
      <w:r w:rsidRPr="00B165E7">
        <w:rPr>
          <w:i/>
        </w:rPr>
        <w:t xml:space="preserve"> </w:t>
      </w:r>
      <w:proofErr w:type="spellStart"/>
      <w:r w:rsidRPr="00B165E7">
        <w:rPr>
          <w:i/>
        </w:rPr>
        <w:t>birth</w:t>
      </w:r>
      <w:proofErr w:type="spellEnd"/>
      <w:r w:rsidRPr="00B165E7">
        <w:rPr>
          <w:i/>
        </w:rPr>
        <w:t xml:space="preserve">. </w:t>
      </w:r>
      <w:proofErr w:type="spellStart"/>
      <w:r w:rsidRPr="00B165E7">
        <w:rPr>
          <w:i/>
        </w:rPr>
        <w:t>Resuscitation</w:t>
      </w:r>
      <w:proofErr w:type="spellEnd"/>
      <w:r w:rsidR="00B165E7">
        <w:t xml:space="preserve">. </w:t>
      </w:r>
      <w:r>
        <w:t>2010; 81:1398-1399.</w:t>
      </w:r>
    </w:p>
    <w:p w14:paraId="79808072" w14:textId="70F11679" w:rsidR="00213E90" w:rsidRDefault="00213E90" w:rsidP="00213E90">
      <w:pPr>
        <w:framePr w:w="624" w:h="624" w:hRule="exact" w:hSpace="170" w:wrap="around" w:vAnchor="text" w:hAnchor="page" w:xAlign="outside" w:y="-622" w:anchorLock="1"/>
        <w:jc w:val="both"/>
      </w:pPr>
    </w:p>
    <w:p w14:paraId="18079A77" w14:textId="6B24F317" w:rsidR="006C7E5D" w:rsidRDefault="00F55B51" w:rsidP="006C7E5D">
      <w:pPr>
        <w:pStyle w:val="Nadpis2"/>
      </w:pPr>
      <w:bookmarkStart w:id="2" w:name="_Toc98926637"/>
      <w:r>
        <w:t>Úvod do problematiky resuscitace</w:t>
      </w:r>
      <w:bookmarkEnd w:id="2"/>
    </w:p>
    <w:p w14:paraId="038EB058" w14:textId="74F970CC" w:rsidR="00672760" w:rsidRPr="00672760" w:rsidRDefault="00672760" w:rsidP="00672760">
      <w:pPr>
        <w:pStyle w:val="Tlotextu"/>
        <w:spacing w:line="360" w:lineRule="auto"/>
      </w:pPr>
      <w:r>
        <w:t xml:space="preserve">Kardiopulmonální resuscitace by měla být poskytována dle doporučení Evropské rady pro resuscitaci. Pravidelná kontrola a revize daných doporučení vychází z praktických zkušeností a výsledků péče o novorozence a vede k aktualizaci </w:t>
      </w:r>
      <w:proofErr w:type="spellStart"/>
      <w:r>
        <w:t>guidelines</w:t>
      </w:r>
      <w:proofErr w:type="spellEnd"/>
      <w:r>
        <w:t xml:space="preserve"> kardiopulmonální resuscitace, pravidelně v pětiletých intervalech (</w:t>
      </w:r>
      <w:proofErr w:type="spellStart"/>
      <w:r>
        <w:t>Ma</w:t>
      </w:r>
      <w:r w:rsidR="00B52AA7">
        <w:t>d</w:t>
      </w:r>
      <w:r>
        <w:t>ar</w:t>
      </w:r>
      <w:proofErr w:type="spellEnd"/>
      <w:r>
        <w:t xml:space="preserve"> et al. 2021).</w:t>
      </w:r>
    </w:p>
    <w:p w14:paraId="15869366" w14:textId="59109C1E" w:rsidR="00F55B51" w:rsidRDefault="00F55B51" w:rsidP="00DE43DA">
      <w:pPr>
        <w:pStyle w:val="Tlotextu"/>
        <w:spacing w:line="360" w:lineRule="auto"/>
      </w:pPr>
      <w:r>
        <w:lastRenderedPageBreak/>
        <w:t xml:space="preserve">Resuscitace u novorozence je komplexem daných definovaných intervencí, jejichž cílem je obnovení a udržení životních funkcí a zajištění dodávky kyslíku do srdce, mozku a ostatních orgánů. </w:t>
      </w:r>
    </w:p>
    <w:p w14:paraId="6D421C7D" w14:textId="66C46664" w:rsidR="00F55B51" w:rsidRDefault="00F55B51" w:rsidP="00DE43DA">
      <w:pPr>
        <w:pStyle w:val="Tlotextu"/>
        <w:spacing w:line="360" w:lineRule="auto"/>
      </w:pPr>
      <w:r>
        <w:t xml:space="preserve">Jednoznačným cílem resuscitace je nejenom zabránit úmrtí pacienta v našem případě novorozence, ale i minimalizovat vznik závažných post-resuscitačních komplikací. </w:t>
      </w:r>
    </w:p>
    <w:p w14:paraId="17990B22" w14:textId="1D5736BC" w:rsidR="00F55B51" w:rsidRDefault="00F55B51" w:rsidP="00DE43DA">
      <w:pPr>
        <w:pStyle w:val="Tlotextu"/>
        <w:spacing w:line="360" w:lineRule="auto"/>
      </w:pPr>
      <w:r w:rsidRPr="00F55B51">
        <w:rPr>
          <w:b/>
        </w:rPr>
        <w:t>Kardiopulmonální resuscitace novorozence</w:t>
      </w:r>
      <w:r>
        <w:t xml:space="preserve"> na porodním sále se zn</w:t>
      </w:r>
      <w:r w:rsidR="00C834A1">
        <w:t>a</w:t>
      </w:r>
      <w:r>
        <w:t xml:space="preserve">čně liší od resuscitace </w:t>
      </w:r>
      <w:r w:rsidR="00C834A1">
        <w:t>v dalších následných obdobích života vzhledem k unikátním adaptačním mechanismům, které se uplatní pouze v tomto období kdy novorozenec přechází z intrauterinního na extrauterinní prostředí (</w:t>
      </w:r>
      <w:proofErr w:type="spellStart"/>
      <w:r w:rsidR="00C834A1">
        <w:t>Straňák</w:t>
      </w:r>
      <w:proofErr w:type="spellEnd"/>
      <w:r w:rsidR="00C834A1">
        <w:t xml:space="preserve">, 2015). </w:t>
      </w:r>
    </w:p>
    <w:p w14:paraId="35DB924E" w14:textId="173B60DF" w:rsidR="00DE43DA" w:rsidRDefault="00DE43DA" w:rsidP="00DE43DA">
      <w:pPr>
        <w:pStyle w:val="Tlotextu"/>
        <w:spacing w:line="360" w:lineRule="auto"/>
        <w:rPr>
          <w:b/>
        </w:rPr>
      </w:pPr>
      <w:r>
        <w:t xml:space="preserve">U dospělých bývá nejčastější příčinou důvodu zahájení kardiopulmonální resuscitace selhání srdeční akce, která může být způsobena infarktem myokardu, závažnou arytmií anebo kombinací obou. Zástava dýchání vznikne v souvislosti s reakcí mozkového kmene na hypoxii. Okamžitá intervence zahrnuje srdeční podporu a oxygenoterapii. </w:t>
      </w:r>
      <w:r w:rsidRPr="00DE43DA">
        <w:rPr>
          <w:b/>
        </w:rPr>
        <w:t>U novorozenců je na prvním místě ustanovení funkční reziduální kapacity!</w:t>
      </w:r>
      <w:r>
        <w:rPr>
          <w:b/>
        </w:rPr>
        <w:t xml:space="preserve"> </w:t>
      </w:r>
      <w:r w:rsidRPr="00DE43DA">
        <w:t>(</w:t>
      </w:r>
      <w:proofErr w:type="spellStart"/>
      <w:r w:rsidRPr="00DE43DA">
        <w:t>Straňák</w:t>
      </w:r>
      <w:proofErr w:type="spellEnd"/>
      <w:r w:rsidRPr="00DE43DA">
        <w:t>, 2015).</w:t>
      </w:r>
      <w:r>
        <w:rPr>
          <w:b/>
        </w:rPr>
        <w:t xml:space="preserve"> </w:t>
      </w:r>
    </w:p>
    <w:p w14:paraId="4F80BE35" w14:textId="0FD6FBDE" w:rsidR="008F55D1" w:rsidRDefault="00CB3FEE" w:rsidP="00CB3FEE">
      <w:pPr>
        <w:pStyle w:val="Nadpis3"/>
      </w:pPr>
      <w:bookmarkStart w:id="3" w:name="_Ref496517263"/>
      <w:bookmarkStart w:id="4" w:name="_Ref496517279"/>
      <w:bookmarkStart w:id="5" w:name="_Ref496517289"/>
      <w:bookmarkStart w:id="6" w:name="_Toc98926638"/>
      <w:r>
        <w:t>Incidence</w:t>
      </w:r>
      <w:bookmarkEnd w:id="6"/>
      <w:r>
        <w:t xml:space="preserve"> </w:t>
      </w:r>
    </w:p>
    <w:p w14:paraId="458925C7" w14:textId="099CFC41" w:rsidR="003F4978" w:rsidRDefault="003F4978" w:rsidP="003F4978">
      <w:pPr>
        <w:pStyle w:val="Tlotextu"/>
        <w:spacing w:line="360" w:lineRule="auto"/>
      </w:pPr>
      <w:r>
        <w:t>Poruchy poporodní adaptace u novorozenců s nutností stimulace a krátkodobé insuflace se vyskytuje u 5-10 % novorozenců. Kolem 1 % činí potřeba resuscitace u novorozenců donošených s porodní hmotností 2500 g. Přibližně 8 dětí z 1000 živě narozených dětí</w:t>
      </w:r>
      <w:r w:rsidR="004F04CA">
        <w:t xml:space="preserve"> vyžaduje ventilaci za pomocí masky a 2 děti z 1000 živě narozených dětí</w:t>
      </w:r>
      <w:r>
        <w:t xml:space="preserve"> </w:t>
      </w:r>
      <w:r w:rsidR="004F04CA">
        <w:t>vyžaduje intubaci. Potřeba resuscitace a stabilizace narůstá u novorozenců velmi nízké až extrémně nízké porodní hmotnosti a u dětí s vrozenou vývojovou vadou (</w:t>
      </w:r>
      <w:proofErr w:type="spellStart"/>
      <w:r w:rsidR="004F04CA">
        <w:t>Straňák</w:t>
      </w:r>
      <w:proofErr w:type="spellEnd"/>
      <w:r w:rsidR="004F04CA">
        <w:t xml:space="preserve">, 2015). </w:t>
      </w:r>
    </w:p>
    <w:p w14:paraId="36FFAC21" w14:textId="1EEA9A6D" w:rsidR="004F04CA" w:rsidRDefault="004F04CA" w:rsidP="003F4978">
      <w:pPr>
        <w:pStyle w:val="Tlotextu"/>
        <w:spacing w:line="360" w:lineRule="auto"/>
      </w:pPr>
      <w:r>
        <w:t>V České republice postupujeme dle doporučení Evropské rady pro resuscitaci z roku 2021.</w:t>
      </w:r>
    </w:p>
    <w:p w14:paraId="57859DC4" w14:textId="231B523C" w:rsidR="004F04CA" w:rsidRDefault="004F04CA" w:rsidP="004F04CA">
      <w:pPr>
        <w:pStyle w:val="Nadpis2"/>
      </w:pPr>
      <w:bookmarkStart w:id="7" w:name="_Toc98926639"/>
      <w:r>
        <w:lastRenderedPageBreak/>
        <w:t>Kardiopulmonální resuscitace novorozence</w:t>
      </w:r>
      <w:r w:rsidR="00AF253E">
        <w:t xml:space="preserve"> a poporodní adaptace novorozence</w:t>
      </w:r>
      <w:bookmarkEnd w:id="7"/>
    </w:p>
    <w:p w14:paraId="4EDA59C4" w14:textId="527D41ED" w:rsidR="004F04CA" w:rsidRPr="004F04CA" w:rsidRDefault="004F04CA" w:rsidP="004F04CA">
      <w:pPr>
        <w:pStyle w:val="Nadpis3"/>
      </w:pPr>
      <w:bookmarkStart w:id="8" w:name="_Toc98926640"/>
      <w:r>
        <w:t>Kardiopulmonální přestavba</w:t>
      </w:r>
      <w:bookmarkEnd w:id="8"/>
    </w:p>
    <w:p w14:paraId="67E446DF" w14:textId="77777777" w:rsidR="004F04CA" w:rsidRDefault="004F04CA" w:rsidP="004F04CA">
      <w:pPr>
        <w:pStyle w:val="Tlotextu"/>
        <w:spacing w:line="360" w:lineRule="auto"/>
      </w:pPr>
      <w:r>
        <w:t xml:space="preserve">Přechod dítěte do podmínek extrauterinního prostředí vyžaduje řadu změn fyziologických, biochemických, hormonálních a imunologických. Souhrn těchto změn, které umožní dítěti život mimo dělohu, označujeme jako poporodní adaptaci. </w:t>
      </w:r>
    </w:p>
    <w:p w14:paraId="3B7FB94C" w14:textId="28954F34" w:rsidR="004F04CA" w:rsidRDefault="004F04CA" w:rsidP="004F04CA">
      <w:pPr>
        <w:pStyle w:val="Tlotextu"/>
        <w:spacing w:line="360" w:lineRule="auto"/>
      </w:pPr>
      <w:r>
        <w:t>V první řadě je nutné, aby došlo k eliminaci tekutiny z dýchacích cest, mezi pasivní komponenty evakuace patří komprese při porodu a následné uvolnění hrudníku během spontánního porodu. Jako další stimuly jsou prostředí – světlo, chlad, hluk, gravitace a taktilní stimulace. Zahájení dechové aktivity vede k resorpci amniální tekutiny z dýchacích cest do krevního oběhu (Fendrychová et al. 2007; Roztočil et al. 2020).</w:t>
      </w:r>
    </w:p>
    <w:p w14:paraId="030C503E" w14:textId="6C6A6799" w:rsidR="004F04CA" w:rsidRDefault="004F04CA" w:rsidP="004F04CA">
      <w:pPr>
        <w:pStyle w:val="Tlotextu"/>
        <w:spacing w:line="360" w:lineRule="auto"/>
      </w:pPr>
      <w:r>
        <w:t xml:space="preserve">Další změny v poporodní adaptaci se týkají kardiovaskulárního systému. Pokud přerušíme pupečník nebo jej necháme </w:t>
      </w:r>
      <w:proofErr w:type="spellStart"/>
      <w:r>
        <w:t>dotepat</w:t>
      </w:r>
      <w:proofErr w:type="spellEnd"/>
      <w:r>
        <w:t xml:space="preserve"> dojde k poklesu plicní vaskulární rezistenci, průtok krve plícemi se zvýší, což vede ke zvýšení systémového tlaku. Uzavřou se fetální pravolevé zkraty (Roztočil et al. 2020).</w:t>
      </w:r>
    </w:p>
    <w:p w14:paraId="491557E3" w14:textId="5333B3B8" w:rsidR="004F04CA" w:rsidRDefault="00AF253E" w:rsidP="004F04CA">
      <w:pPr>
        <w:pStyle w:val="Tlotextu"/>
        <w:spacing w:line="360" w:lineRule="auto"/>
      </w:pPr>
      <w:r>
        <w:t xml:space="preserve">Velký význam při poporodní adaptaci novorozence má také termoregulace. Po porodu novorozenec velmi rychle ztrácí teplo. Přestože jeho tělesná teplota je v období porodu o jeden stupeň vyšší než teplota matky, může teplota velmi rychle klesnout až na 33 °C (ERC 2015, s. 16). </w:t>
      </w:r>
    </w:p>
    <w:p w14:paraId="01827868" w14:textId="1500414D" w:rsidR="00AF253E" w:rsidRDefault="00AF253E" w:rsidP="004F04CA">
      <w:pPr>
        <w:pStyle w:val="Tlotextu"/>
        <w:spacing w:line="360" w:lineRule="auto"/>
      </w:pPr>
      <w:r>
        <w:t xml:space="preserve">Celý tento proces adaptace novorozence po porodu ovlivňuje několik faktorů. Je nutná souhra respiračního, kardiovaskulárního a centrálního nervového systému. Nejsou-li přítomny negativní okolnosti, jako je např. asfyxie, nezralost, vrozené vývojové vady, porodní trauma nebo onemocnění plodu, bývá poporodní adaptace zpravidla ukončena během prvního dne života novorozence (Fendrychová et al. 2007). </w:t>
      </w:r>
    </w:p>
    <w:p w14:paraId="45D5F38D" w14:textId="38116E22" w:rsidR="00AF253E" w:rsidRDefault="00AF253E" w:rsidP="00AF253E">
      <w:pPr>
        <w:pStyle w:val="Nadpis3"/>
      </w:pPr>
      <w:bookmarkStart w:id="9" w:name="_Toc98926641"/>
      <w:r>
        <w:t>rizikové faktory pro poruchu poporodní adaptace u novorozence s předpokládanou resuscitací</w:t>
      </w:r>
      <w:bookmarkEnd w:id="9"/>
    </w:p>
    <w:p w14:paraId="0FBAE3B3" w14:textId="2927E3CE" w:rsidR="00AF253E" w:rsidRDefault="00AF253E" w:rsidP="00AF253E">
      <w:pPr>
        <w:pStyle w:val="Tlotextu"/>
        <w:rPr>
          <w:b/>
        </w:rPr>
      </w:pPr>
      <w:r w:rsidRPr="00AF253E">
        <w:rPr>
          <w:b/>
        </w:rPr>
        <w:t>Rizikové antenatální faktory</w:t>
      </w:r>
    </w:p>
    <w:p w14:paraId="27C8F39D" w14:textId="77777777" w:rsidR="00AF253E" w:rsidRPr="00AF253E" w:rsidRDefault="00AF253E" w:rsidP="001B655D">
      <w:pPr>
        <w:pStyle w:val="Tlotextu"/>
        <w:numPr>
          <w:ilvl w:val="0"/>
          <w:numId w:val="4"/>
        </w:numPr>
      </w:pPr>
      <w:r w:rsidRPr="00AF253E">
        <w:t xml:space="preserve">Diabetes </w:t>
      </w:r>
      <w:proofErr w:type="spellStart"/>
      <w:r w:rsidRPr="00AF253E">
        <w:t>mellitus</w:t>
      </w:r>
      <w:proofErr w:type="spellEnd"/>
      <w:r w:rsidRPr="00AF253E">
        <w:t xml:space="preserve"> matky.</w:t>
      </w:r>
    </w:p>
    <w:p w14:paraId="63369AE9" w14:textId="77777777" w:rsidR="00AF253E" w:rsidRPr="00AF253E" w:rsidRDefault="00AF253E" w:rsidP="001B655D">
      <w:pPr>
        <w:pStyle w:val="Tlotextu"/>
        <w:numPr>
          <w:ilvl w:val="0"/>
          <w:numId w:val="4"/>
        </w:numPr>
      </w:pPr>
      <w:r w:rsidRPr="00AF253E">
        <w:lastRenderedPageBreak/>
        <w:t>Hypertenze matky.</w:t>
      </w:r>
    </w:p>
    <w:p w14:paraId="40E1C46C" w14:textId="77777777" w:rsidR="00AF253E" w:rsidRPr="00AF253E" w:rsidRDefault="00AF253E" w:rsidP="001B655D">
      <w:pPr>
        <w:pStyle w:val="Tlotextu"/>
        <w:numPr>
          <w:ilvl w:val="0"/>
          <w:numId w:val="4"/>
        </w:numPr>
      </w:pPr>
      <w:r w:rsidRPr="00AF253E">
        <w:t>Závažná jiná onemocnění matky.</w:t>
      </w:r>
    </w:p>
    <w:p w14:paraId="30392CAA" w14:textId="77777777" w:rsidR="00AF253E" w:rsidRPr="00AF253E" w:rsidRDefault="00AF253E" w:rsidP="001B655D">
      <w:pPr>
        <w:pStyle w:val="Tlotextu"/>
        <w:numPr>
          <w:ilvl w:val="0"/>
          <w:numId w:val="4"/>
        </w:numPr>
      </w:pPr>
      <w:r w:rsidRPr="00AF253E">
        <w:t>Závažná anemie matky.</w:t>
      </w:r>
    </w:p>
    <w:p w14:paraId="1C734FE6" w14:textId="77777777" w:rsidR="00AF253E" w:rsidRPr="00AF253E" w:rsidRDefault="00AF253E" w:rsidP="001B655D">
      <w:pPr>
        <w:pStyle w:val="Tlotextu"/>
        <w:numPr>
          <w:ilvl w:val="0"/>
          <w:numId w:val="4"/>
        </w:numPr>
      </w:pPr>
      <w:r w:rsidRPr="00AF253E">
        <w:t xml:space="preserve">Prokázaná </w:t>
      </w:r>
      <w:proofErr w:type="spellStart"/>
      <w:r w:rsidRPr="00AF253E">
        <w:t>Rh</w:t>
      </w:r>
      <w:proofErr w:type="spellEnd"/>
      <w:r w:rsidRPr="00AF253E">
        <w:t xml:space="preserve"> </w:t>
      </w:r>
      <w:proofErr w:type="spellStart"/>
      <w:r w:rsidRPr="00AF253E">
        <w:t>inkopatibilita</w:t>
      </w:r>
      <w:proofErr w:type="spellEnd"/>
      <w:r w:rsidRPr="00AF253E">
        <w:t xml:space="preserve"> a </w:t>
      </w:r>
      <w:proofErr w:type="spellStart"/>
      <w:r w:rsidRPr="00AF253E">
        <w:t>izoimunizace</w:t>
      </w:r>
      <w:proofErr w:type="spellEnd"/>
      <w:r w:rsidRPr="00AF253E">
        <w:t>.</w:t>
      </w:r>
    </w:p>
    <w:p w14:paraId="0ECCF1BD" w14:textId="77777777" w:rsidR="00AF253E" w:rsidRPr="00AF253E" w:rsidRDefault="00AF253E" w:rsidP="001B655D">
      <w:pPr>
        <w:pStyle w:val="Tlotextu"/>
        <w:numPr>
          <w:ilvl w:val="0"/>
          <w:numId w:val="4"/>
        </w:numPr>
      </w:pPr>
      <w:r w:rsidRPr="00AF253E">
        <w:t>Úmrtí novorozence a pozdní abort v anamnéze matky.</w:t>
      </w:r>
    </w:p>
    <w:p w14:paraId="6762A890" w14:textId="77777777" w:rsidR="00AF253E" w:rsidRPr="00AF253E" w:rsidRDefault="00AF253E" w:rsidP="001B655D">
      <w:pPr>
        <w:pStyle w:val="Tlotextu"/>
        <w:numPr>
          <w:ilvl w:val="0"/>
          <w:numId w:val="4"/>
        </w:numPr>
      </w:pPr>
      <w:r w:rsidRPr="00AF253E">
        <w:t>Krvácení ve 2. nebo 3. trimestru.</w:t>
      </w:r>
    </w:p>
    <w:p w14:paraId="4EE99266" w14:textId="77777777" w:rsidR="00AF253E" w:rsidRPr="00AF253E" w:rsidRDefault="00AF253E" w:rsidP="001B655D">
      <w:pPr>
        <w:pStyle w:val="Tlotextu"/>
        <w:numPr>
          <w:ilvl w:val="0"/>
          <w:numId w:val="4"/>
        </w:numPr>
      </w:pPr>
      <w:r w:rsidRPr="00AF253E">
        <w:t>Infekční onemocnění matky.</w:t>
      </w:r>
    </w:p>
    <w:p w14:paraId="71A23715" w14:textId="77777777" w:rsidR="00AF253E" w:rsidRPr="00AF253E" w:rsidRDefault="00AF253E" w:rsidP="001B655D">
      <w:pPr>
        <w:pStyle w:val="Tlotextu"/>
        <w:numPr>
          <w:ilvl w:val="0"/>
          <w:numId w:val="4"/>
        </w:numPr>
      </w:pPr>
      <w:proofErr w:type="spellStart"/>
      <w:r w:rsidRPr="00AF253E">
        <w:t>Polyhydramnion</w:t>
      </w:r>
      <w:proofErr w:type="spellEnd"/>
      <w:r w:rsidRPr="00AF253E">
        <w:t xml:space="preserve">, </w:t>
      </w:r>
      <w:proofErr w:type="spellStart"/>
      <w:r w:rsidRPr="00AF253E">
        <w:t>oligohydramnion</w:t>
      </w:r>
      <w:proofErr w:type="spellEnd"/>
      <w:r w:rsidRPr="00AF253E">
        <w:t>.</w:t>
      </w:r>
    </w:p>
    <w:p w14:paraId="77280D46" w14:textId="6B6B6F9F" w:rsidR="00AF253E" w:rsidRDefault="00AF253E" w:rsidP="001B655D">
      <w:pPr>
        <w:pStyle w:val="Tlotextu"/>
        <w:numPr>
          <w:ilvl w:val="0"/>
          <w:numId w:val="4"/>
        </w:numPr>
      </w:pPr>
      <w:r w:rsidRPr="00AF253E">
        <w:t>Předčasný odtok plodové vody.</w:t>
      </w:r>
    </w:p>
    <w:p w14:paraId="565564B2" w14:textId="77777777" w:rsidR="00AF253E" w:rsidRPr="00AF253E" w:rsidRDefault="00AF253E" w:rsidP="001B655D">
      <w:pPr>
        <w:pStyle w:val="Tlotextu"/>
        <w:numPr>
          <w:ilvl w:val="0"/>
          <w:numId w:val="4"/>
        </w:numPr>
      </w:pPr>
      <w:r w:rsidRPr="00AF253E">
        <w:t>Přenášení.</w:t>
      </w:r>
    </w:p>
    <w:p w14:paraId="2504F2A2" w14:textId="77777777" w:rsidR="00AF253E" w:rsidRPr="00AF253E" w:rsidRDefault="00AF253E" w:rsidP="001B655D">
      <w:pPr>
        <w:pStyle w:val="Tlotextu"/>
        <w:numPr>
          <w:ilvl w:val="0"/>
          <w:numId w:val="4"/>
        </w:numPr>
      </w:pPr>
      <w:r w:rsidRPr="00AF253E">
        <w:t>Vícečetná těhotenství.</w:t>
      </w:r>
    </w:p>
    <w:p w14:paraId="49DCEEE4" w14:textId="77777777" w:rsidR="00AF253E" w:rsidRPr="00AF253E" w:rsidRDefault="00AF253E" w:rsidP="001B655D">
      <w:pPr>
        <w:pStyle w:val="Tlotextu"/>
        <w:numPr>
          <w:ilvl w:val="0"/>
          <w:numId w:val="4"/>
        </w:numPr>
      </w:pPr>
      <w:r w:rsidRPr="00AF253E">
        <w:t>Intrauterinní růstová retardace.</w:t>
      </w:r>
    </w:p>
    <w:p w14:paraId="3BC589F4" w14:textId="77777777" w:rsidR="00AF253E" w:rsidRPr="00AF253E" w:rsidRDefault="00AF253E" w:rsidP="001B655D">
      <w:pPr>
        <w:pStyle w:val="Tlotextu"/>
        <w:numPr>
          <w:ilvl w:val="0"/>
          <w:numId w:val="4"/>
        </w:numPr>
      </w:pPr>
      <w:r w:rsidRPr="00AF253E">
        <w:t>Drogy a léky v těhotenství.</w:t>
      </w:r>
    </w:p>
    <w:p w14:paraId="244A296A" w14:textId="77777777" w:rsidR="00AF253E" w:rsidRPr="00AF253E" w:rsidRDefault="00AF253E" w:rsidP="001B655D">
      <w:pPr>
        <w:pStyle w:val="Tlotextu"/>
        <w:numPr>
          <w:ilvl w:val="0"/>
          <w:numId w:val="4"/>
        </w:numPr>
      </w:pPr>
      <w:r w:rsidRPr="00AF253E">
        <w:t>Malformace plodu.</w:t>
      </w:r>
    </w:p>
    <w:p w14:paraId="4C237DD5" w14:textId="77777777" w:rsidR="00AF253E" w:rsidRPr="00AF253E" w:rsidRDefault="00AF253E" w:rsidP="001B655D">
      <w:pPr>
        <w:pStyle w:val="Tlotextu"/>
        <w:numPr>
          <w:ilvl w:val="0"/>
          <w:numId w:val="4"/>
        </w:numPr>
      </w:pPr>
      <w:r w:rsidRPr="00AF253E">
        <w:t>Změna pohybů plodu, patologický biofyzikální profil.</w:t>
      </w:r>
    </w:p>
    <w:p w14:paraId="089F224F" w14:textId="77777777" w:rsidR="00AF253E" w:rsidRPr="00AF253E" w:rsidRDefault="00AF253E" w:rsidP="001B655D">
      <w:pPr>
        <w:pStyle w:val="Tlotextu"/>
        <w:numPr>
          <w:ilvl w:val="0"/>
          <w:numId w:val="4"/>
        </w:numPr>
      </w:pPr>
      <w:r w:rsidRPr="00AF253E">
        <w:t>Absence prenatální péče.</w:t>
      </w:r>
    </w:p>
    <w:p w14:paraId="13A62206" w14:textId="3A48B6E3" w:rsidR="00AF253E" w:rsidRPr="00AF253E" w:rsidRDefault="00AF253E" w:rsidP="001B655D">
      <w:pPr>
        <w:pStyle w:val="Tlotextu"/>
        <w:numPr>
          <w:ilvl w:val="0"/>
          <w:numId w:val="4"/>
        </w:numPr>
      </w:pPr>
      <w:r w:rsidRPr="00AF253E">
        <w:t>Věk matky (méně než 16 let a více než 35 let).</w:t>
      </w:r>
    </w:p>
    <w:p w14:paraId="3FF562E3" w14:textId="19956431" w:rsidR="00AF253E" w:rsidRPr="00AF253E" w:rsidRDefault="00AF253E" w:rsidP="00AF253E">
      <w:pPr>
        <w:pStyle w:val="Tlotextu"/>
        <w:ind w:firstLine="0"/>
        <w:rPr>
          <w:b/>
        </w:rPr>
      </w:pPr>
      <w:r>
        <w:rPr>
          <w:b/>
        </w:rPr>
        <w:t xml:space="preserve">Rizikové </w:t>
      </w:r>
      <w:proofErr w:type="spellStart"/>
      <w:r>
        <w:rPr>
          <w:b/>
        </w:rPr>
        <w:t>intrapartální</w:t>
      </w:r>
      <w:proofErr w:type="spellEnd"/>
      <w:r>
        <w:rPr>
          <w:b/>
        </w:rPr>
        <w:t xml:space="preserve"> faktory</w:t>
      </w:r>
    </w:p>
    <w:p w14:paraId="4E3BBA22" w14:textId="77777777" w:rsidR="00AF253E" w:rsidRPr="00AF253E" w:rsidRDefault="00AF253E" w:rsidP="001B655D">
      <w:pPr>
        <w:pStyle w:val="Tlotextu"/>
        <w:numPr>
          <w:ilvl w:val="0"/>
          <w:numId w:val="5"/>
        </w:numPr>
        <w:spacing w:line="360" w:lineRule="auto"/>
      </w:pPr>
      <w:r w:rsidRPr="00AF253E">
        <w:t>Hypoxie plodu, prolongovaný porod, prodloužená II. doba porodní.</w:t>
      </w:r>
    </w:p>
    <w:p w14:paraId="646084DD" w14:textId="77777777" w:rsidR="00AF253E" w:rsidRPr="00AF253E" w:rsidRDefault="00AF253E" w:rsidP="001B655D">
      <w:pPr>
        <w:pStyle w:val="Tlotextu"/>
        <w:numPr>
          <w:ilvl w:val="0"/>
          <w:numId w:val="5"/>
        </w:numPr>
        <w:spacing w:line="360" w:lineRule="auto"/>
      </w:pPr>
      <w:r w:rsidRPr="00AF253E">
        <w:t>Přítomnost mekonia v plodové vodě.</w:t>
      </w:r>
    </w:p>
    <w:p w14:paraId="65D5FC4F" w14:textId="77777777" w:rsidR="00AF253E" w:rsidRPr="00AF253E" w:rsidRDefault="00AF253E" w:rsidP="001B655D">
      <w:pPr>
        <w:pStyle w:val="Tlotextu"/>
        <w:numPr>
          <w:ilvl w:val="0"/>
          <w:numId w:val="5"/>
        </w:numPr>
        <w:spacing w:line="360" w:lineRule="auto"/>
      </w:pPr>
      <w:r w:rsidRPr="00AF253E">
        <w:t xml:space="preserve">Abrupce placenty, placenta </w:t>
      </w:r>
      <w:proofErr w:type="spellStart"/>
      <w:r w:rsidRPr="00AF253E">
        <w:t>previa</w:t>
      </w:r>
      <w:proofErr w:type="spellEnd"/>
      <w:r w:rsidRPr="00AF253E">
        <w:t>, poruchy placentace.</w:t>
      </w:r>
    </w:p>
    <w:p w14:paraId="5D3D3D5C" w14:textId="77777777" w:rsidR="00AF253E" w:rsidRPr="00AF253E" w:rsidRDefault="00AF253E" w:rsidP="001B655D">
      <w:pPr>
        <w:pStyle w:val="Tlotextu"/>
        <w:numPr>
          <w:ilvl w:val="0"/>
          <w:numId w:val="5"/>
        </w:numPr>
        <w:spacing w:line="360" w:lineRule="auto"/>
      </w:pPr>
      <w:r w:rsidRPr="00AF253E">
        <w:t>Prolaps pupečníku.</w:t>
      </w:r>
    </w:p>
    <w:p w14:paraId="1167EA63" w14:textId="77777777" w:rsidR="00AF253E" w:rsidRPr="00AF253E" w:rsidRDefault="00AF253E" w:rsidP="001B655D">
      <w:pPr>
        <w:pStyle w:val="Tlotextu"/>
        <w:numPr>
          <w:ilvl w:val="0"/>
          <w:numId w:val="5"/>
        </w:numPr>
        <w:spacing w:line="360" w:lineRule="auto"/>
      </w:pPr>
      <w:r w:rsidRPr="00AF253E">
        <w:t>Akutní císařský řez z různých důvodů.</w:t>
      </w:r>
    </w:p>
    <w:p w14:paraId="5A978405" w14:textId="77777777" w:rsidR="00AF253E" w:rsidRPr="00AF253E" w:rsidRDefault="00AF253E" w:rsidP="001B655D">
      <w:pPr>
        <w:pStyle w:val="Tlotextu"/>
        <w:numPr>
          <w:ilvl w:val="0"/>
          <w:numId w:val="5"/>
        </w:numPr>
        <w:spacing w:line="360" w:lineRule="auto"/>
      </w:pPr>
      <w:r w:rsidRPr="00AF253E">
        <w:t>Klešťový porod, vakuum extrakce.</w:t>
      </w:r>
    </w:p>
    <w:p w14:paraId="01B0AC88" w14:textId="77777777" w:rsidR="00AF253E" w:rsidRPr="00AF253E" w:rsidRDefault="00AF253E" w:rsidP="001B655D">
      <w:pPr>
        <w:pStyle w:val="Tlotextu"/>
        <w:numPr>
          <w:ilvl w:val="0"/>
          <w:numId w:val="5"/>
        </w:numPr>
        <w:spacing w:line="360" w:lineRule="auto"/>
      </w:pPr>
      <w:r w:rsidRPr="00AF253E">
        <w:lastRenderedPageBreak/>
        <w:t>Poloha koncem pánevním.</w:t>
      </w:r>
    </w:p>
    <w:p w14:paraId="71D7826B" w14:textId="77777777" w:rsidR="00AF253E" w:rsidRPr="00AF253E" w:rsidRDefault="00AF253E" w:rsidP="001B655D">
      <w:pPr>
        <w:pStyle w:val="Tlotextu"/>
        <w:numPr>
          <w:ilvl w:val="0"/>
          <w:numId w:val="5"/>
        </w:numPr>
        <w:spacing w:line="360" w:lineRule="auto"/>
      </w:pPr>
      <w:r w:rsidRPr="00AF253E">
        <w:t>Předčasný porod.</w:t>
      </w:r>
    </w:p>
    <w:p w14:paraId="73B338BC" w14:textId="77777777" w:rsidR="00AF253E" w:rsidRPr="00AF253E" w:rsidRDefault="00AF253E" w:rsidP="001B655D">
      <w:pPr>
        <w:pStyle w:val="Tlotextu"/>
        <w:numPr>
          <w:ilvl w:val="0"/>
          <w:numId w:val="5"/>
        </w:numPr>
        <w:spacing w:line="360" w:lineRule="auto"/>
      </w:pPr>
      <w:proofErr w:type="spellStart"/>
      <w:r w:rsidRPr="00AF253E">
        <w:t>Vulvovaginitis</w:t>
      </w:r>
      <w:proofErr w:type="spellEnd"/>
      <w:r w:rsidRPr="00AF253E">
        <w:t xml:space="preserve">, </w:t>
      </w:r>
      <w:proofErr w:type="spellStart"/>
      <w:r w:rsidRPr="00AF253E">
        <w:t>chorioamniitis</w:t>
      </w:r>
      <w:proofErr w:type="spellEnd"/>
      <w:r w:rsidRPr="00AF253E">
        <w:t>, pozitivní známky fetální infekce.</w:t>
      </w:r>
    </w:p>
    <w:p w14:paraId="3D946A6D" w14:textId="202117AE" w:rsidR="00AF253E" w:rsidRPr="00AF253E" w:rsidRDefault="00AF253E" w:rsidP="001B655D">
      <w:pPr>
        <w:pStyle w:val="Tlotextu"/>
        <w:numPr>
          <w:ilvl w:val="0"/>
          <w:numId w:val="5"/>
        </w:numPr>
        <w:spacing w:line="360" w:lineRule="auto"/>
      </w:pPr>
      <w:r w:rsidRPr="00AF253E">
        <w:t>Předčasný odtok plodové vody (více než 18 hodin před porodem)</w:t>
      </w:r>
      <w:r w:rsidR="006C7D55">
        <w:t xml:space="preserve"> (</w:t>
      </w:r>
      <w:proofErr w:type="spellStart"/>
      <w:r w:rsidR="006C7D55">
        <w:t>Straňák</w:t>
      </w:r>
      <w:proofErr w:type="spellEnd"/>
      <w:r w:rsidR="006C7D55">
        <w:t>, 2015)</w:t>
      </w:r>
      <w:r w:rsidRPr="00AF253E">
        <w:t>.</w:t>
      </w:r>
    </w:p>
    <w:p w14:paraId="0DAA6081" w14:textId="03D56A42" w:rsidR="00AF253E" w:rsidRDefault="00151702" w:rsidP="00151702">
      <w:pPr>
        <w:pStyle w:val="Nadpis3"/>
      </w:pPr>
      <w:bookmarkStart w:id="10" w:name="_Toc98926642"/>
      <w:r>
        <w:t>personální</w:t>
      </w:r>
      <w:r w:rsidR="006C7D55">
        <w:t xml:space="preserve"> a prostorové</w:t>
      </w:r>
      <w:r>
        <w:t xml:space="preserve"> podmínky pro resuscitaci novorozence</w:t>
      </w:r>
      <w:bookmarkEnd w:id="10"/>
      <w:r>
        <w:t xml:space="preserve"> </w:t>
      </w:r>
    </w:p>
    <w:p w14:paraId="36CE768E" w14:textId="3AFD6672" w:rsidR="006C7D55" w:rsidRDefault="00151702" w:rsidP="006C7D55">
      <w:pPr>
        <w:pStyle w:val="Tlotextu"/>
        <w:spacing w:line="360" w:lineRule="auto"/>
      </w:pPr>
      <w:r>
        <w:t xml:space="preserve">U každého porodu </w:t>
      </w:r>
      <w:r w:rsidR="005304BF" w:rsidRPr="00151702">
        <w:t>musí být přítomna osoba, která je schopná zahájit resuscitaci (lékař, porodní asistentka, dětská sestra).</w:t>
      </w:r>
      <w:r w:rsidR="006C7D55">
        <w:t xml:space="preserve"> Při </w:t>
      </w:r>
      <w:r w:rsidR="005304BF" w:rsidRPr="00151702">
        <w:t>rizikového porodu a předpokladu KPR u novorozence musí být přítomna osoba, která je kompletně vyškolená v KPR novorozence.</w:t>
      </w:r>
      <w:r w:rsidR="006C7D55">
        <w:t xml:space="preserve"> </w:t>
      </w:r>
      <w:r w:rsidR="005304BF" w:rsidRPr="00151702">
        <w:t>Po porodu těžce kompromitovaného novorozence s nutností KPR je optimální přítomnost 3 osob kompletně vyškolených v resuscitaci novorozence.</w:t>
      </w:r>
      <w:r w:rsidR="006C7D55">
        <w:t xml:space="preserve"> </w:t>
      </w:r>
      <w:r w:rsidR="005304BF" w:rsidRPr="00151702">
        <w:t>U vícečetných těhotenství je žádoucí přítomnost oddělených tým</w:t>
      </w:r>
      <w:r w:rsidR="006C7D55">
        <w:t xml:space="preserve">u. </w:t>
      </w:r>
    </w:p>
    <w:p w14:paraId="4695E093" w14:textId="561E3013" w:rsidR="005304BF" w:rsidRPr="006C7D55" w:rsidRDefault="005304BF" w:rsidP="001B655D">
      <w:pPr>
        <w:pStyle w:val="Tlotextu"/>
        <w:numPr>
          <w:ilvl w:val="0"/>
          <w:numId w:val="6"/>
        </w:numPr>
        <w:spacing w:line="360" w:lineRule="auto"/>
      </w:pPr>
      <w:r w:rsidRPr="00151702">
        <w:t>Podmínky pro poskytování péče upravuje vyhláška č. 92/2012 Sb.</w:t>
      </w:r>
      <w:r w:rsidR="006C7D55">
        <w:t xml:space="preserve"> Tato vyhláška však přesně nedefinuje optimální materiálně technické podmínky pro resuscitaci. Optimálně by měla být resuscitace novorozence prováděna v samostatné místnosti s teplotou ne méně než 26 °C, která je vybavena vyhřívacím lůžkem, monitorem, resuscitačním přístrojem</w:t>
      </w:r>
      <w:r w:rsidR="006C7D55" w:rsidRPr="006C7D55">
        <w:rPr>
          <w:rFonts w:asciiTheme="minorHAnsi" w:eastAsiaTheme="minorEastAsia" w:hAnsi="Calibri"/>
          <w:color w:val="000000" w:themeColor="text1"/>
          <w:kern w:val="24"/>
          <w:sz w:val="52"/>
          <w:szCs w:val="52"/>
          <w:lang w:eastAsia="cs-CZ"/>
        </w:rPr>
        <w:t xml:space="preserve"> </w:t>
      </w:r>
    </w:p>
    <w:p w14:paraId="7ED55206" w14:textId="77777777" w:rsidR="005304BF" w:rsidRPr="006C7D55" w:rsidRDefault="005304BF" w:rsidP="001B655D">
      <w:pPr>
        <w:pStyle w:val="Tlotextu"/>
        <w:numPr>
          <w:ilvl w:val="0"/>
          <w:numId w:val="6"/>
        </w:numPr>
        <w:spacing w:line="360" w:lineRule="auto"/>
      </w:pPr>
      <w:r w:rsidRPr="006C7D55">
        <w:t>Prostorové vybavení místnosti by mělo odpovídat možné přítomnosti početného resuscitačního týmu.</w:t>
      </w:r>
    </w:p>
    <w:p w14:paraId="58B89C3A" w14:textId="77777777" w:rsidR="005304BF" w:rsidRPr="006C7D55" w:rsidRDefault="005304BF" w:rsidP="001B655D">
      <w:pPr>
        <w:pStyle w:val="Tlotextu"/>
        <w:numPr>
          <w:ilvl w:val="0"/>
          <w:numId w:val="6"/>
        </w:numPr>
        <w:spacing w:line="360" w:lineRule="auto"/>
      </w:pPr>
      <w:r w:rsidRPr="006C7D55">
        <w:t>Spotřební materiál a lékárna by měly být alokovány ergonomicky k zabránění chaosu při emocionálně vypjaté situaci při záchraně novorozence.</w:t>
      </w:r>
    </w:p>
    <w:p w14:paraId="3D4E3436" w14:textId="6457BC60" w:rsidR="005304BF" w:rsidRPr="006C7D55" w:rsidRDefault="005304BF" w:rsidP="001B655D">
      <w:pPr>
        <w:pStyle w:val="Tlotextu"/>
        <w:numPr>
          <w:ilvl w:val="0"/>
          <w:numId w:val="6"/>
        </w:numPr>
        <w:spacing w:line="360" w:lineRule="auto"/>
      </w:pPr>
      <w:r w:rsidRPr="006C7D55">
        <w:t xml:space="preserve">Spotřební materiál zahrnuje odsávací katetry, umbilikální katetry, endotracheální kanyly, </w:t>
      </w:r>
      <w:proofErr w:type="spellStart"/>
      <w:r w:rsidRPr="006C7D55">
        <w:t>laryngeální</w:t>
      </w:r>
      <w:proofErr w:type="spellEnd"/>
      <w:r w:rsidRPr="006C7D55">
        <w:t xml:space="preserve"> masky, obličejové masky, vzduchovod, hrudní drény, PŽK, termo-folie, sensory pro pulzní </w:t>
      </w:r>
      <w:proofErr w:type="spellStart"/>
      <w:r w:rsidRPr="006C7D55">
        <w:t>oxymetrii</w:t>
      </w:r>
      <w:proofErr w:type="spellEnd"/>
      <w:r w:rsidRPr="006C7D55">
        <w:t>, obvazový a fixační matriál, svorky na pupečník, laryngoskop</w:t>
      </w:r>
      <w:r w:rsidR="00B52AA7">
        <w:t xml:space="preserve"> (</w:t>
      </w:r>
      <w:proofErr w:type="spellStart"/>
      <w:r w:rsidR="00B52AA7">
        <w:t>Straňák</w:t>
      </w:r>
      <w:proofErr w:type="spellEnd"/>
      <w:r w:rsidR="00B52AA7">
        <w:t>, 2015)</w:t>
      </w:r>
      <w:r w:rsidRPr="006C7D55">
        <w:t>.</w:t>
      </w:r>
    </w:p>
    <w:p w14:paraId="6976E426" w14:textId="23DADF4F" w:rsidR="005304BF" w:rsidRDefault="00385DE5" w:rsidP="00385DE5">
      <w:pPr>
        <w:pStyle w:val="Nadpis3"/>
      </w:pPr>
      <w:bookmarkStart w:id="11" w:name="_Toc98926643"/>
      <w:r>
        <w:lastRenderedPageBreak/>
        <w:t>vyšetření a monitorování novorozence po porodu</w:t>
      </w:r>
      <w:bookmarkEnd w:id="11"/>
    </w:p>
    <w:p w14:paraId="37D587A8" w14:textId="77777777" w:rsidR="005304BF" w:rsidRDefault="005304BF" w:rsidP="005304BF">
      <w:pPr>
        <w:pStyle w:val="Tlotextu"/>
        <w:spacing w:line="360" w:lineRule="auto"/>
      </w:pPr>
      <w:r>
        <w:t xml:space="preserve">Průběh poporodní adaptace vyžaduje hlavně důkladnou observaci a odhalení případných odchylek nebo patologii u novorozence. Ihned po porodu je průběh poporodní adaptace hodnocen pomocí </w:t>
      </w:r>
      <w:proofErr w:type="spellStart"/>
      <w:r w:rsidRPr="005304BF">
        <w:rPr>
          <w:b/>
        </w:rPr>
        <w:t>Apgar</w:t>
      </w:r>
      <w:proofErr w:type="spellEnd"/>
      <w:r w:rsidRPr="005304BF">
        <w:rPr>
          <w:b/>
        </w:rPr>
        <w:t xml:space="preserve"> Skóre</w:t>
      </w:r>
      <w:r>
        <w:rPr>
          <w:b/>
        </w:rPr>
        <w:t xml:space="preserve">, </w:t>
      </w:r>
      <w:r>
        <w:t xml:space="preserve">tento celosvětově využívaný skórovací systém poukazuje na stav novorozence krátce po porodu. Záznam se provádí v 1., 5. a 10. minutě života dítěte (Dort, Dortová, Jehlička 2013). </w:t>
      </w:r>
    </w:p>
    <w:p w14:paraId="1EB5A78D" w14:textId="5B743089" w:rsidR="00385DE5" w:rsidRDefault="005304BF" w:rsidP="005304BF">
      <w:pPr>
        <w:pStyle w:val="Tlotextu"/>
        <w:spacing w:line="360" w:lineRule="auto"/>
      </w:pPr>
      <w:r>
        <w:t>Charakteristické hodnocení pro fyziologického novorozence je celkové hodnocení 8-10 body. 4-7 bodů je střední asfyxie a 0-3 body je těžká asfyxie. Hodnocení v 1. minutě nás informuje o nutnosti zahájení kardiopulmonální resuscitace u novorozence. Za prognosticky významné je hodnocení v 5. a 10. minutě života novorozence (Dort, Dortová, Jehlička 2013; Hájek et al. 2014; Janota et al. 2013).</w:t>
      </w:r>
    </w:p>
    <w:p w14:paraId="706DF331" w14:textId="573C4E88" w:rsidR="00151702" w:rsidRDefault="005304BF" w:rsidP="00F7126F">
      <w:pPr>
        <w:pStyle w:val="Tlotextu"/>
        <w:spacing w:line="360" w:lineRule="auto"/>
      </w:pPr>
      <w:r w:rsidRPr="005304BF">
        <w:t>První vyšetření novorozence se provádí ihned po narození na porodním sále.</w:t>
      </w:r>
      <w:r>
        <w:t xml:space="preserve"> </w:t>
      </w:r>
      <w:r w:rsidRPr="005304BF">
        <w:t>Cílem je posouzení poporodní adaptace a zjištění závažných VVV.</w:t>
      </w:r>
      <w:r>
        <w:t xml:space="preserve"> </w:t>
      </w:r>
      <w:r w:rsidRPr="005304BF">
        <w:t>Vyšetření provádíme v termo-neutrálním prostředí a při maximálním možném klidu.</w:t>
      </w:r>
      <w:r w:rsidR="00F7126F">
        <w:t xml:space="preserve"> </w:t>
      </w:r>
      <w:r w:rsidRPr="005304BF">
        <w:t xml:space="preserve">Hodnotíme dle </w:t>
      </w:r>
      <w:proofErr w:type="spellStart"/>
      <w:r w:rsidRPr="005304BF">
        <w:t>Apgarové</w:t>
      </w:r>
      <w:proofErr w:type="spellEnd"/>
      <w:r w:rsidRPr="005304BF">
        <w:t xml:space="preserve">. Hodnotí se v 1., 5., 10. minutě po porodu. Nízké hodnoty skóre korelují u donošených novorozenců s vyšší morbiditou a mortalitou. Nevýhodou </w:t>
      </w:r>
      <w:proofErr w:type="spellStart"/>
      <w:r w:rsidRPr="005304BF">
        <w:t>Apgar</w:t>
      </w:r>
      <w:proofErr w:type="spellEnd"/>
      <w:r w:rsidRPr="005304BF">
        <w:t xml:space="preserve"> skóre je velmi subjektivní vnímání jednotlivých položek kromě srdeční akce</w:t>
      </w:r>
      <w:r w:rsidR="00F7126F">
        <w:t xml:space="preserve"> (</w:t>
      </w:r>
      <w:proofErr w:type="spellStart"/>
      <w:r w:rsidR="00F7126F">
        <w:t>Straňák</w:t>
      </w:r>
      <w:proofErr w:type="spellEnd"/>
      <w:r w:rsidR="00F7126F">
        <w:t>, 2015)</w:t>
      </w:r>
      <w:r w:rsidRPr="005304BF">
        <w:t xml:space="preserve">. </w:t>
      </w:r>
    </w:p>
    <w:p w14:paraId="4753CC7E" w14:textId="6485066C" w:rsidR="00F7126F" w:rsidRPr="00151702" w:rsidRDefault="00F7126F" w:rsidP="00F7126F">
      <w:pPr>
        <w:pStyle w:val="Tlotextu"/>
        <w:spacing w:line="360" w:lineRule="auto"/>
      </w:pPr>
      <w:r w:rsidRPr="00F7126F">
        <w:rPr>
          <w:noProof/>
        </w:rPr>
        <w:drawing>
          <wp:inline distT="0" distB="0" distL="0" distR="0" wp14:anchorId="5E543B0B" wp14:editId="186A80C5">
            <wp:extent cx="5502910" cy="2508250"/>
            <wp:effectExtent l="0" t="0" r="2540" b="6350"/>
            <wp:docPr id="7" name="Zástupný symbol pro obsah 4">
              <a:extLst xmlns:a="http://schemas.openxmlformats.org/drawingml/2006/main">
                <a:ext uri="{FF2B5EF4-FFF2-40B4-BE49-F238E27FC236}">
                  <a16:creationId xmlns:a16="http://schemas.microsoft.com/office/drawing/2014/main" id="{3CB4C123-A894-4AE0-8B26-07E0A872C9AF}"/>
                </a:ext>
              </a:extLst>
            </wp:docPr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Zástupný symbol pro obsah 4">
                      <a:extLst>
                        <a:ext uri="{FF2B5EF4-FFF2-40B4-BE49-F238E27FC236}">
                          <a16:creationId xmlns:a16="http://schemas.microsoft.com/office/drawing/2014/main" id="{3CB4C123-A894-4AE0-8B26-07E0A872C9AF}"/>
                        </a:ext>
                      </a:extLst>
                    </pic:cNvPr>
                    <pic:cNvPicPr>
                      <a:picLocks noGrp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5502910" cy="2508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6DE353" w14:textId="780F50B1" w:rsidR="00AF253E" w:rsidRDefault="00227744" w:rsidP="004F04CA">
      <w:pPr>
        <w:pStyle w:val="Tlotextu"/>
        <w:spacing w:line="360" w:lineRule="auto"/>
        <w:rPr>
          <w:b/>
        </w:rPr>
      </w:pPr>
      <w:r w:rsidRPr="00227744">
        <w:rPr>
          <w:b/>
        </w:rPr>
        <w:t>Vyšetření nervového systému při perinatální asfyxii</w:t>
      </w:r>
    </w:p>
    <w:p w14:paraId="0B6A05EF" w14:textId="77777777" w:rsidR="00B8603A" w:rsidRDefault="00152151" w:rsidP="00227744">
      <w:pPr>
        <w:pStyle w:val="Tlotextu"/>
        <w:spacing w:line="360" w:lineRule="auto"/>
      </w:pPr>
      <w:r w:rsidRPr="00227744">
        <w:t>Centrální nervový systém – vyšetření provádí ošetřující lékař.</w:t>
      </w:r>
      <w:r w:rsidR="00227744">
        <w:t xml:space="preserve"> </w:t>
      </w:r>
      <w:r w:rsidRPr="00227744">
        <w:t xml:space="preserve">Při aspekci novorozence je nutné zaměřit se na přítomnost abnormální pohybové aktivity, celkové dráždivosti a </w:t>
      </w:r>
      <w:r w:rsidRPr="00227744">
        <w:lastRenderedPageBreak/>
        <w:t>stavu vědomí.</w:t>
      </w:r>
      <w:r w:rsidR="00227744">
        <w:t xml:space="preserve"> </w:t>
      </w:r>
      <w:r w:rsidRPr="00227744">
        <w:t xml:space="preserve">Vyšetření svalového napětí – hodnotíme svalovou konzistenci, </w:t>
      </w:r>
      <w:proofErr w:type="spellStart"/>
      <w:r w:rsidRPr="00227744">
        <w:t>extenzibilitu</w:t>
      </w:r>
      <w:proofErr w:type="spellEnd"/>
      <w:r w:rsidRPr="00227744">
        <w:t>, rezistenci návratu, hybnost provokovanou a pasivní.</w:t>
      </w:r>
      <w:r w:rsidR="00227744">
        <w:t xml:space="preserve"> </w:t>
      </w:r>
    </w:p>
    <w:p w14:paraId="5A6D5746" w14:textId="77777777" w:rsidR="00B8603A" w:rsidRDefault="00152151" w:rsidP="00227744">
      <w:pPr>
        <w:pStyle w:val="Tlotextu"/>
        <w:spacing w:line="360" w:lineRule="auto"/>
      </w:pPr>
      <w:proofErr w:type="spellStart"/>
      <w:r w:rsidRPr="00B8603A">
        <w:rPr>
          <w:b/>
          <w:bCs/>
        </w:rPr>
        <w:t>Normotonie</w:t>
      </w:r>
      <w:proofErr w:type="spellEnd"/>
      <w:r w:rsidRPr="00B8603A">
        <w:rPr>
          <w:b/>
          <w:bCs/>
        </w:rPr>
        <w:t>:</w:t>
      </w:r>
      <w:r w:rsidRPr="00227744">
        <w:rPr>
          <w:bCs/>
        </w:rPr>
        <w:t xml:space="preserve"> </w:t>
      </w:r>
      <w:r w:rsidRPr="00227744">
        <w:t xml:space="preserve">normální je </w:t>
      </w:r>
      <w:proofErr w:type="spellStart"/>
      <w:r w:rsidRPr="00227744">
        <w:t>predominantně</w:t>
      </w:r>
      <w:proofErr w:type="spellEnd"/>
      <w:r w:rsidRPr="00227744">
        <w:t xml:space="preserve"> flekční postavení končetin bez lateralizace.</w:t>
      </w:r>
      <w:r w:rsidR="00227744">
        <w:t xml:space="preserve"> </w:t>
      </w:r>
    </w:p>
    <w:p w14:paraId="1D265787" w14:textId="77777777" w:rsidR="00B8603A" w:rsidRDefault="00152151" w:rsidP="00227744">
      <w:pPr>
        <w:pStyle w:val="Tlotextu"/>
        <w:spacing w:line="360" w:lineRule="auto"/>
      </w:pPr>
      <w:r w:rsidRPr="00B8603A">
        <w:rPr>
          <w:b/>
          <w:bCs/>
        </w:rPr>
        <w:t>Hypotonie:</w:t>
      </w:r>
      <w:r w:rsidRPr="00227744">
        <w:rPr>
          <w:bCs/>
        </w:rPr>
        <w:t xml:space="preserve"> </w:t>
      </w:r>
      <w:r w:rsidRPr="00227744">
        <w:t>snížené svalové napětí, nejčastější: floppy baby (ležící kojenec na zádech se projevuje normálně a při zvednutí z podložky dochází k výrazné hypotonii) při závažném postižení CNS.</w:t>
      </w:r>
      <w:r w:rsidR="00227744">
        <w:t xml:space="preserve"> </w:t>
      </w:r>
    </w:p>
    <w:p w14:paraId="29A68ECC" w14:textId="25147702" w:rsidR="00152151" w:rsidRDefault="00152151" w:rsidP="00227744">
      <w:pPr>
        <w:pStyle w:val="Tlotextu"/>
        <w:spacing w:line="360" w:lineRule="auto"/>
      </w:pPr>
      <w:r w:rsidRPr="00B8603A">
        <w:rPr>
          <w:b/>
          <w:bCs/>
        </w:rPr>
        <w:t>Hypertonie:</w:t>
      </w:r>
      <w:r w:rsidRPr="00227744">
        <w:rPr>
          <w:bCs/>
        </w:rPr>
        <w:t xml:space="preserve"> </w:t>
      </w:r>
      <w:r w:rsidRPr="00227744">
        <w:t xml:space="preserve">zvýšené svalové napětí, zvýšená rezistence, přítomnost </w:t>
      </w:r>
      <w:proofErr w:type="spellStart"/>
      <w:r w:rsidRPr="00227744">
        <w:t>opistotonu</w:t>
      </w:r>
      <w:proofErr w:type="spellEnd"/>
      <w:r w:rsidR="008A1959">
        <w:t xml:space="preserve"> (</w:t>
      </w:r>
      <w:proofErr w:type="spellStart"/>
      <w:r w:rsidR="008A1959">
        <w:t>Straňák</w:t>
      </w:r>
      <w:proofErr w:type="spellEnd"/>
      <w:r w:rsidR="008A1959">
        <w:t>, 2015)</w:t>
      </w:r>
      <w:r w:rsidRPr="00227744">
        <w:t xml:space="preserve">. </w:t>
      </w:r>
    </w:p>
    <w:p w14:paraId="44A8F926" w14:textId="4B822522" w:rsidR="002D1FA1" w:rsidRDefault="008A1959" w:rsidP="00227744">
      <w:pPr>
        <w:pStyle w:val="Tlotextu"/>
        <w:spacing w:line="360" w:lineRule="auto"/>
      </w:pPr>
      <w:r>
        <w:t>Neurologické vyšetření u donošeného novorozence zahrnuje vyšetření základních reflexů. V případě hrozby odchylky ve vývoji dítěte z důvodů perinatálních komplikací je možné vyšetřovat i další reflexy, které jsou u novorozenců výbavné. Ideální podmínky pro vyšetření novorozence po stránce neurologické je v klidném prostředí ve stáří 3-5 dnů u zralého novorozence a u nezralého novorozence vyšetřujeme ihned po porodu. Tyto ideální podmínky nemusejí být z důvodu akutních změn dodrženy a vyšetření může být provedeno dříve nebo později (</w:t>
      </w:r>
      <w:proofErr w:type="spellStart"/>
      <w:r>
        <w:t>Lissauer</w:t>
      </w:r>
      <w:proofErr w:type="spellEnd"/>
      <w:r>
        <w:t xml:space="preserve">, </w:t>
      </w:r>
      <w:proofErr w:type="spellStart"/>
      <w:r>
        <w:t>Fanaroff</w:t>
      </w:r>
      <w:proofErr w:type="spellEnd"/>
      <w:r>
        <w:t xml:space="preserve"> 2010; </w:t>
      </w:r>
      <w:proofErr w:type="spellStart"/>
      <w:r>
        <w:t>Lomax</w:t>
      </w:r>
      <w:proofErr w:type="spellEnd"/>
      <w:r>
        <w:t xml:space="preserve"> 2011; </w:t>
      </w:r>
      <w:proofErr w:type="spellStart"/>
      <w:r>
        <w:t>Straňák</w:t>
      </w:r>
      <w:proofErr w:type="spellEnd"/>
      <w:r>
        <w:t xml:space="preserve">, Černá, </w:t>
      </w:r>
      <w:proofErr w:type="spellStart"/>
      <w:r>
        <w:t>Šaňáková</w:t>
      </w:r>
      <w:proofErr w:type="spellEnd"/>
      <w:r>
        <w:t xml:space="preserve"> 2015). </w:t>
      </w:r>
    </w:p>
    <w:p w14:paraId="243F9542" w14:textId="1F10D17C" w:rsidR="008A1959" w:rsidRDefault="002D1FA1" w:rsidP="00227744">
      <w:pPr>
        <w:pStyle w:val="Tlotextu"/>
        <w:spacing w:line="360" w:lineRule="auto"/>
        <w:rPr>
          <w:b/>
        </w:rPr>
      </w:pPr>
      <w:r w:rsidRPr="002D1FA1">
        <w:rPr>
          <w:b/>
        </w:rPr>
        <w:t>Novorozenecké reflexy, nejčastěji hodnocené při fyzikálním vyšetření</w:t>
      </w:r>
      <w:r w:rsidR="008A1959" w:rsidRPr="002D1FA1">
        <w:rPr>
          <w:b/>
        </w:rPr>
        <w:t xml:space="preserve"> </w:t>
      </w:r>
    </w:p>
    <w:p w14:paraId="17F26B4F" w14:textId="77777777" w:rsidR="00152151" w:rsidRPr="002D1FA1" w:rsidRDefault="00152151" w:rsidP="001B655D">
      <w:pPr>
        <w:pStyle w:val="Tlotextu"/>
        <w:numPr>
          <w:ilvl w:val="0"/>
          <w:numId w:val="7"/>
        </w:numPr>
        <w:spacing w:line="360" w:lineRule="auto"/>
      </w:pPr>
      <w:proofErr w:type="spellStart"/>
      <w:r w:rsidRPr="002D1FA1">
        <w:rPr>
          <w:b/>
          <w:bCs/>
        </w:rPr>
        <w:t>Moroův</w:t>
      </w:r>
      <w:proofErr w:type="spellEnd"/>
      <w:r w:rsidRPr="002D1FA1">
        <w:rPr>
          <w:b/>
          <w:bCs/>
        </w:rPr>
        <w:t xml:space="preserve"> reflex</w:t>
      </w:r>
      <w:r w:rsidRPr="002D1FA1">
        <w:t xml:space="preserve"> – reakce na úlek.</w:t>
      </w:r>
    </w:p>
    <w:p w14:paraId="4A0B8280" w14:textId="77777777" w:rsidR="00152151" w:rsidRPr="002D1FA1" w:rsidRDefault="00152151" w:rsidP="001B655D">
      <w:pPr>
        <w:pStyle w:val="Tlotextu"/>
        <w:numPr>
          <w:ilvl w:val="0"/>
          <w:numId w:val="7"/>
        </w:numPr>
        <w:spacing w:line="360" w:lineRule="auto"/>
      </w:pPr>
      <w:r w:rsidRPr="002D1FA1">
        <w:rPr>
          <w:b/>
          <w:bCs/>
        </w:rPr>
        <w:t>Asymetrický tonicko-šíjový reflex</w:t>
      </w:r>
      <w:r w:rsidRPr="002D1FA1">
        <w:rPr>
          <w:bCs/>
        </w:rPr>
        <w:t xml:space="preserve"> </w:t>
      </w:r>
      <w:r w:rsidRPr="002D1FA1">
        <w:t>– je vybaven otočením hlavy na stranu. Na straně otočení hlavy dochází k extenzi ruky a nohy na kontralaterální straně ke flexi končetin.</w:t>
      </w:r>
    </w:p>
    <w:p w14:paraId="369A494F" w14:textId="77777777" w:rsidR="00152151" w:rsidRPr="002D1FA1" w:rsidRDefault="00152151" w:rsidP="001B655D">
      <w:pPr>
        <w:pStyle w:val="Tlotextu"/>
        <w:numPr>
          <w:ilvl w:val="0"/>
          <w:numId w:val="7"/>
        </w:numPr>
        <w:spacing w:line="360" w:lineRule="auto"/>
      </w:pPr>
      <w:r w:rsidRPr="002D1FA1">
        <w:rPr>
          <w:b/>
          <w:bCs/>
        </w:rPr>
        <w:t>Hledací a sací reflex</w:t>
      </w:r>
      <w:r w:rsidRPr="002D1FA1">
        <w:rPr>
          <w:bCs/>
        </w:rPr>
        <w:t xml:space="preserve"> </w:t>
      </w:r>
      <w:r w:rsidRPr="002D1FA1">
        <w:t xml:space="preserve">– otočením na stranu doteku. </w:t>
      </w:r>
    </w:p>
    <w:p w14:paraId="57FB2940" w14:textId="77777777" w:rsidR="00152151" w:rsidRPr="002D1FA1" w:rsidRDefault="00152151" w:rsidP="001B655D">
      <w:pPr>
        <w:pStyle w:val="Tlotextu"/>
        <w:numPr>
          <w:ilvl w:val="0"/>
          <w:numId w:val="7"/>
        </w:numPr>
        <w:spacing w:line="360" w:lineRule="auto"/>
      </w:pPr>
      <w:r w:rsidRPr="002D1FA1">
        <w:rPr>
          <w:b/>
          <w:bCs/>
        </w:rPr>
        <w:t>Palmární a plantární reflex</w:t>
      </w:r>
      <w:r w:rsidRPr="002D1FA1">
        <w:rPr>
          <w:bCs/>
        </w:rPr>
        <w:t xml:space="preserve"> </w:t>
      </w:r>
      <w:r w:rsidRPr="002D1FA1">
        <w:t xml:space="preserve">– úchopové reflexy končetin výbavné při podráždění plantární nebo palmární oblasti. </w:t>
      </w:r>
    </w:p>
    <w:p w14:paraId="596A5603" w14:textId="72670EDA" w:rsidR="00152151" w:rsidRPr="00B8603A" w:rsidRDefault="00152151" w:rsidP="001B655D">
      <w:pPr>
        <w:pStyle w:val="Tlotextu"/>
        <w:numPr>
          <w:ilvl w:val="0"/>
          <w:numId w:val="7"/>
        </w:numPr>
        <w:spacing w:line="360" w:lineRule="auto"/>
      </w:pPr>
      <w:r w:rsidRPr="002D1FA1">
        <w:rPr>
          <w:bCs/>
        </w:rPr>
        <w:t xml:space="preserve">U střední nebo těžké formy hypoxicko-ischemické encefalopatie všechny reflexy zcela vymizí nebo jsou velmi slabé. </w:t>
      </w:r>
    </w:p>
    <w:p w14:paraId="76B1A79F" w14:textId="77777777" w:rsidR="00B8603A" w:rsidRPr="002D1FA1" w:rsidRDefault="00B8603A" w:rsidP="00B8603A">
      <w:pPr>
        <w:pStyle w:val="Tlotextu"/>
        <w:spacing w:line="360" w:lineRule="auto"/>
        <w:ind w:left="1004" w:firstLine="0"/>
      </w:pPr>
    </w:p>
    <w:p w14:paraId="5F4986CF" w14:textId="68B3BD99" w:rsidR="002D1FA1" w:rsidRDefault="002D1FA1" w:rsidP="002D1FA1">
      <w:pPr>
        <w:pStyle w:val="Tlotextu"/>
        <w:spacing w:line="360" w:lineRule="auto"/>
        <w:rPr>
          <w:b/>
        </w:rPr>
      </w:pPr>
      <w:r w:rsidRPr="002D1FA1">
        <w:rPr>
          <w:b/>
        </w:rPr>
        <w:lastRenderedPageBreak/>
        <w:t>Závažné příznaky postižení CNS</w:t>
      </w:r>
    </w:p>
    <w:p w14:paraId="20219FE9" w14:textId="77777777" w:rsidR="00152151" w:rsidRPr="002D1FA1" w:rsidRDefault="00152151" w:rsidP="001B655D">
      <w:pPr>
        <w:pStyle w:val="Tlotextu"/>
        <w:numPr>
          <w:ilvl w:val="0"/>
          <w:numId w:val="8"/>
        </w:numPr>
        <w:spacing w:line="360" w:lineRule="auto"/>
      </w:pPr>
      <w:r w:rsidRPr="002D1FA1">
        <w:t>Příznaky zvýšeného nitrolebního tlaku.</w:t>
      </w:r>
    </w:p>
    <w:p w14:paraId="45007799" w14:textId="77777777" w:rsidR="00152151" w:rsidRPr="002D1FA1" w:rsidRDefault="00152151" w:rsidP="001B655D">
      <w:pPr>
        <w:pStyle w:val="Tlotextu"/>
        <w:numPr>
          <w:ilvl w:val="0"/>
          <w:numId w:val="8"/>
        </w:numPr>
        <w:spacing w:line="360" w:lineRule="auto"/>
      </w:pPr>
      <w:r w:rsidRPr="002D1FA1">
        <w:t>Křeče.</w:t>
      </w:r>
    </w:p>
    <w:p w14:paraId="3DF90D23" w14:textId="77777777" w:rsidR="00152151" w:rsidRPr="002D1FA1" w:rsidRDefault="00152151" w:rsidP="001B655D">
      <w:pPr>
        <w:pStyle w:val="Tlotextu"/>
        <w:numPr>
          <w:ilvl w:val="0"/>
          <w:numId w:val="8"/>
        </w:numPr>
        <w:spacing w:line="360" w:lineRule="auto"/>
      </w:pPr>
      <w:r w:rsidRPr="002D1FA1">
        <w:t>Absence nebo snížení novorozeneckých reflexů.</w:t>
      </w:r>
    </w:p>
    <w:p w14:paraId="1679C86A" w14:textId="77777777" w:rsidR="00152151" w:rsidRPr="002D1FA1" w:rsidRDefault="00152151" w:rsidP="001B655D">
      <w:pPr>
        <w:pStyle w:val="Tlotextu"/>
        <w:numPr>
          <w:ilvl w:val="0"/>
          <w:numId w:val="8"/>
        </w:numPr>
        <w:spacing w:line="360" w:lineRule="auto"/>
      </w:pPr>
      <w:r w:rsidRPr="002D1FA1">
        <w:t>Hypertonie/hypotonie.</w:t>
      </w:r>
    </w:p>
    <w:p w14:paraId="590A5609" w14:textId="77777777" w:rsidR="00152151" w:rsidRPr="002D1FA1" w:rsidRDefault="00152151" w:rsidP="001B655D">
      <w:pPr>
        <w:pStyle w:val="Tlotextu"/>
        <w:numPr>
          <w:ilvl w:val="0"/>
          <w:numId w:val="8"/>
        </w:numPr>
        <w:spacing w:line="360" w:lineRule="auto"/>
      </w:pPr>
      <w:proofErr w:type="spellStart"/>
      <w:r w:rsidRPr="002D1FA1">
        <w:t>Hyperexcitabilita</w:t>
      </w:r>
      <w:proofErr w:type="spellEnd"/>
      <w:r w:rsidRPr="002D1FA1">
        <w:t>, zvýšená dráždivost.</w:t>
      </w:r>
    </w:p>
    <w:p w14:paraId="7C9374B4" w14:textId="77777777" w:rsidR="00152151" w:rsidRPr="002D1FA1" w:rsidRDefault="00152151" w:rsidP="001B655D">
      <w:pPr>
        <w:pStyle w:val="Tlotextu"/>
        <w:numPr>
          <w:ilvl w:val="0"/>
          <w:numId w:val="8"/>
        </w:numPr>
        <w:spacing w:line="360" w:lineRule="auto"/>
      </w:pPr>
      <w:r w:rsidRPr="002D1FA1">
        <w:t>Apnoe, poruchy dýchání.</w:t>
      </w:r>
    </w:p>
    <w:p w14:paraId="3FF10AA3" w14:textId="77777777" w:rsidR="00152151" w:rsidRPr="002D1FA1" w:rsidRDefault="00152151" w:rsidP="001B655D">
      <w:pPr>
        <w:pStyle w:val="Tlotextu"/>
        <w:numPr>
          <w:ilvl w:val="0"/>
          <w:numId w:val="8"/>
        </w:numPr>
        <w:spacing w:line="360" w:lineRule="auto"/>
      </w:pPr>
      <w:r w:rsidRPr="002D1FA1">
        <w:t>Porucha sání a polykání.</w:t>
      </w:r>
    </w:p>
    <w:p w14:paraId="1D31E2C3" w14:textId="77777777" w:rsidR="00152151" w:rsidRPr="002D1FA1" w:rsidRDefault="00152151" w:rsidP="001B655D">
      <w:pPr>
        <w:pStyle w:val="Tlotextu"/>
        <w:numPr>
          <w:ilvl w:val="0"/>
          <w:numId w:val="8"/>
        </w:numPr>
        <w:spacing w:line="360" w:lineRule="auto"/>
      </w:pPr>
      <w:r w:rsidRPr="002D1FA1">
        <w:t>Poruchy spontánní hybnosti, apatie.</w:t>
      </w:r>
    </w:p>
    <w:p w14:paraId="1DD51AA0" w14:textId="5793723D" w:rsidR="00152151" w:rsidRDefault="00152151" w:rsidP="001B655D">
      <w:pPr>
        <w:pStyle w:val="Tlotextu"/>
        <w:numPr>
          <w:ilvl w:val="0"/>
          <w:numId w:val="8"/>
        </w:numPr>
        <w:spacing w:line="360" w:lineRule="auto"/>
      </w:pPr>
      <w:r w:rsidRPr="002D1FA1">
        <w:t>Paréza bránice při postižení C4 páteře</w:t>
      </w:r>
      <w:r w:rsidR="002D1FA1">
        <w:t xml:space="preserve"> (</w:t>
      </w:r>
      <w:proofErr w:type="spellStart"/>
      <w:r w:rsidR="002D1FA1">
        <w:t>Straňák</w:t>
      </w:r>
      <w:proofErr w:type="spellEnd"/>
      <w:r w:rsidR="002D1FA1">
        <w:t>, 2015)</w:t>
      </w:r>
      <w:r w:rsidRPr="002D1FA1">
        <w:t>.</w:t>
      </w:r>
    </w:p>
    <w:p w14:paraId="4E92647A" w14:textId="776C240E" w:rsidR="003A115D" w:rsidRDefault="003A115D" w:rsidP="003A115D">
      <w:pPr>
        <w:pStyle w:val="Tlotextu"/>
        <w:spacing w:line="360" w:lineRule="auto"/>
        <w:rPr>
          <w:b/>
        </w:rPr>
      </w:pPr>
      <w:r w:rsidRPr="003A115D">
        <w:rPr>
          <w:b/>
        </w:rPr>
        <w:t>Poporodní traumatismus</w:t>
      </w:r>
    </w:p>
    <w:p w14:paraId="070D7BA8" w14:textId="77777777" w:rsidR="00152151" w:rsidRPr="003A115D" w:rsidRDefault="00152151" w:rsidP="001B655D">
      <w:pPr>
        <w:pStyle w:val="Tlotextu"/>
        <w:numPr>
          <w:ilvl w:val="0"/>
          <w:numId w:val="9"/>
        </w:numPr>
        <w:spacing w:line="360" w:lineRule="auto"/>
        <w:rPr>
          <w:b/>
        </w:rPr>
      </w:pPr>
      <w:proofErr w:type="spellStart"/>
      <w:r w:rsidRPr="003A115D">
        <w:rPr>
          <w:b/>
          <w:bCs/>
        </w:rPr>
        <w:t>Kefalhematom</w:t>
      </w:r>
      <w:proofErr w:type="spellEnd"/>
      <w:r w:rsidRPr="003A115D">
        <w:rPr>
          <w:b/>
        </w:rPr>
        <w:t xml:space="preserve"> – </w:t>
      </w:r>
      <w:r w:rsidRPr="003A115D">
        <w:t xml:space="preserve">je krvácení pod periost lební kosti. Nález bývá ohraničen lebními švy na jednu kost. V prvních dnech života dítěte se </w:t>
      </w:r>
      <w:proofErr w:type="spellStart"/>
      <w:r w:rsidRPr="003A115D">
        <w:t>kefalhematom</w:t>
      </w:r>
      <w:proofErr w:type="spellEnd"/>
      <w:r w:rsidRPr="003A115D">
        <w:t xml:space="preserve"> zvětšuje a následně začne z periferie postupně tvrdnout z důvodů osifikace. K úplné resorpci dochází během několika týdnů.</w:t>
      </w:r>
      <w:r w:rsidRPr="003A115D">
        <w:rPr>
          <w:b/>
        </w:rPr>
        <w:t xml:space="preserve"> </w:t>
      </w:r>
    </w:p>
    <w:p w14:paraId="2B4D9354" w14:textId="77777777" w:rsidR="00152151" w:rsidRPr="003A115D" w:rsidRDefault="00152151" w:rsidP="001B655D">
      <w:pPr>
        <w:pStyle w:val="Tlotextu"/>
        <w:numPr>
          <w:ilvl w:val="0"/>
          <w:numId w:val="9"/>
        </w:numPr>
        <w:spacing w:line="360" w:lineRule="auto"/>
      </w:pPr>
      <w:proofErr w:type="spellStart"/>
      <w:r w:rsidRPr="003A115D">
        <w:rPr>
          <w:b/>
          <w:bCs/>
        </w:rPr>
        <w:t>Subgaleální</w:t>
      </w:r>
      <w:proofErr w:type="spellEnd"/>
      <w:r w:rsidRPr="003A115D">
        <w:rPr>
          <w:b/>
          <w:bCs/>
        </w:rPr>
        <w:t xml:space="preserve"> krvácení </w:t>
      </w:r>
      <w:r w:rsidRPr="003A115D">
        <w:rPr>
          <w:b/>
        </w:rPr>
        <w:t xml:space="preserve">– </w:t>
      </w:r>
      <w:r w:rsidRPr="003A115D">
        <w:t xml:space="preserve">(pod </w:t>
      </w:r>
      <w:proofErr w:type="spellStart"/>
      <w:r w:rsidRPr="003A115D">
        <w:t>aponeurozu</w:t>
      </w:r>
      <w:proofErr w:type="spellEnd"/>
      <w:r w:rsidRPr="003A115D">
        <w:t xml:space="preserve">) přesahuje hranici lebeční kosti, může se zvětšovat a být příčinou zvýšených ztrát krve, </w:t>
      </w:r>
      <w:proofErr w:type="spellStart"/>
      <w:r w:rsidRPr="003A115D">
        <w:t>hyperbilirubinémie</w:t>
      </w:r>
      <w:proofErr w:type="spellEnd"/>
      <w:r w:rsidRPr="003A115D">
        <w:t xml:space="preserve"> a anémie u novorozence. Bývá často po </w:t>
      </w:r>
      <w:proofErr w:type="spellStart"/>
      <w:r w:rsidRPr="003A115D">
        <w:t>vakuumextrakci</w:t>
      </w:r>
      <w:proofErr w:type="spellEnd"/>
      <w:r w:rsidRPr="003A115D">
        <w:t>.</w:t>
      </w:r>
    </w:p>
    <w:p w14:paraId="5A19D94D" w14:textId="77777777" w:rsidR="00152151" w:rsidRPr="003A115D" w:rsidRDefault="00152151" w:rsidP="001B655D">
      <w:pPr>
        <w:pStyle w:val="Tlotextu"/>
        <w:numPr>
          <w:ilvl w:val="0"/>
          <w:numId w:val="9"/>
        </w:numPr>
        <w:spacing w:line="360" w:lineRule="auto"/>
      </w:pPr>
      <w:r w:rsidRPr="003A115D">
        <w:rPr>
          <w:b/>
          <w:bCs/>
        </w:rPr>
        <w:t xml:space="preserve">Eroze, podkožní krvácení </w:t>
      </w:r>
      <w:r w:rsidRPr="003A115D">
        <w:rPr>
          <w:b/>
        </w:rPr>
        <w:t xml:space="preserve">– </w:t>
      </w:r>
      <w:r w:rsidRPr="003A115D">
        <w:t>často bývá po klešťovém porodu, může být spojeno s hlubokým poraněním – fraktura, intrakraniální krvácení.</w:t>
      </w:r>
    </w:p>
    <w:p w14:paraId="2CB24C5F" w14:textId="4C2795F5" w:rsidR="00152151" w:rsidRPr="003A115D" w:rsidRDefault="00152151" w:rsidP="001B655D">
      <w:pPr>
        <w:pStyle w:val="Tlotextu"/>
        <w:numPr>
          <w:ilvl w:val="0"/>
          <w:numId w:val="9"/>
        </w:numPr>
        <w:spacing w:line="360" w:lineRule="auto"/>
      </w:pPr>
      <w:r w:rsidRPr="003A115D">
        <w:rPr>
          <w:b/>
          <w:bCs/>
        </w:rPr>
        <w:t xml:space="preserve">Poranění očí </w:t>
      </w:r>
      <w:r w:rsidRPr="003A115D">
        <w:rPr>
          <w:b/>
        </w:rPr>
        <w:t xml:space="preserve">– </w:t>
      </w:r>
      <w:r w:rsidRPr="003A115D">
        <w:t xml:space="preserve">to se objevuje nejčastěji jako </w:t>
      </w:r>
      <w:proofErr w:type="spellStart"/>
      <w:r w:rsidRPr="003A115D">
        <w:t>subkonjunktivální</w:t>
      </w:r>
      <w:proofErr w:type="spellEnd"/>
      <w:r w:rsidRPr="003A115D">
        <w:t xml:space="preserve"> krvácení nebo </w:t>
      </w:r>
      <w:proofErr w:type="spellStart"/>
      <w:r w:rsidRPr="003A115D">
        <w:t>intraretinální</w:t>
      </w:r>
      <w:proofErr w:type="spellEnd"/>
      <w:r w:rsidRPr="003A115D">
        <w:t xml:space="preserve"> krvácení, která se postupně spontánně resorbují. I</w:t>
      </w:r>
      <w:r w:rsidR="00575B16">
        <w:t>n</w:t>
      </w:r>
      <w:r w:rsidRPr="003A115D">
        <w:t xml:space="preserve">dikují se kontroly </w:t>
      </w:r>
      <w:proofErr w:type="spellStart"/>
      <w:r w:rsidRPr="003A115D">
        <w:t>ophtalmologem</w:t>
      </w:r>
      <w:proofErr w:type="spellEnd"/>
      <w:r w:rsidR="00C4039D">
        <w:t xml:space="preserve"> (</w:t>
      </w:r>
      <w:proofErr w:type="spellStart"/>
      <w:r w:rsidR="00C4039D">
        <w:t>Straňák</w:t>
      </w:r>
      <w:proofErr w:type="spellEnd"/>
      <w:r w:rsidR="00C4039D">
        <w:t>, 2015)</w:t>
      </w:r>
      <w:r w:rsidRPr="003A115D">
        <w:t xml:space="preserve">. </w:t>
      </w:r>
    </w:p>
    <w:p w14:paraId="527D9330" w14:textId="03210F29" w:rsidR="002D1FA1" w:rsidRDefault="00C26055" w:rsidP="00C26055">
      <w:pPr>
        <w:pStyle w:val="Nadpis3"/>
      </w:pPr>
      <w:bookmarkStart w:id="12" w:name="_Toc98926644"/>
      <w:r>
        <w:lastRenderedPageBreak/>
        <w:t>rozdělení novorozenců dle prvního zhodnocení</w:t>
      </w:r>
      <w:bookmarkEnd w:id="12"/>
    </w:p>
    <w:p w14:paraId="264F478D" w14:textId="0D85E27E" w:rsidR="000F206D" w:rsidRPr="000F206D" w:rsidRDefault="000F206D" w:rsidP="000F206D">
      <w:pPr>
        <w:pStyle w:val="Tlotextu"/>
        <w:spacing w:line="360" w:lineRule="auto"/>
      </w:pPr>
      <w:r>
        <w:t>Během pobytu dítěte na porodním sále je nutná pravidelná kontrola odchylek v poporodní adaptaci. Z důvodu vysokého rizika náhlého neočekávaného kolapsu novorozence v poporodním období se doporučuje monitoring vitálních funkcí včetně saturace krve kyslíkem. Velmi nutná je také kontrola pupečníkové svorky (</w:t>
      </w:r>
      <w:proofErr w:type="spellStart"/>
      <w:r>
        <w:t>Jouza</w:t>
      </w:r>
      <w:proofErr w:type="spellEnd"/>
      <w:r>
        <w:t xml:space="preserve"> et al. 2020; </w:t>
      </w:r>
      <w:proofErr w:type="spellStart"/>
      <w:r>
        <w:t>Leifer</w:t>
      </w:r>
      <w:proofErr w:type="spellEnd"/>
      <w:r>
        <w:t xml:space="preserve"> 2004). </w:t>
      </w:r>
    </w:p>
    <w:p w14:paraId="393597E4" w14:textId="77777777" w:rsidR="00152151" w:rsidRPr="00C26055" w:rsidRDefault="00152151" w:rsidP="001B655D">
      <w:pPr>
        <w:pStyle w:val="Tlotextu"/>
        <w:numPr>
          <w:ilvl w:val="0"/>
          <w:numId w:val="10"/>
        </w:numPr>
        <w:spacing w:line="360" w:lineRule="auto"/>
      </w:pPr>
      <w:r w:rsidRPr="00C26055">
        <w:rPr>
          <w:b/>
          <w:bCs/>
        </w:rPr>
        <w:t xml:space="preserve">1. skupina </w:t>
      </w:r>
      <w:r w:rsidRPr="00C26055">
        <w:t xml:space="preserve">– normální poporodní adaptace – spontánní dýchání nebo pláč, srdeční akce nad 100/minutu, </w:t>
      </w:r>
      <w:proofErr w:type="spellStart"/>
      <w:r w:rsidRPr="00C26055">
        <w:t>normotonus</w:t>
      </w:r>
      <w:proofErr w:type="spellEnd"/>
      <w:r w:rsidRPr="00C26055">
        <w:t>. U této skupiny není nutná intervence.</w:t>
      </w:r>
    </w:p>
    <w:p w14:paraId="5810E3C9" w14:textId="14378B88" w:rsidR="00152151" w:rsidRPr="00C26055" w:rsidRDefault="00152151" w:rsidP="001B655D">
      <w:pPr>
        <w:pStyle w:val="Tlotextu"/>
        <w:numPr>
          <w:ilvl w:val="0"/>
          <w:numId w:val="10"/>
        </w:numPr>
        <w:spacing w:line="360" w:lineRule="auto"/>
      </w:pPr>
      <w:r w:rsidRPr="00C26055">
        <w:rPr>
          <w:b/>
          <w:bCs/>
        </w:rPr>
        <w:t xml:space="preserve">2. skupina </w:t>
      </w:r>
      <w:r w:rsidRPr="00C26055">
        <w:t xml:space="preserve">– mírná porucha poporodní adaptace – akce srdeční pod 100/ minutu, hypoventilace, apnoe, dyspnoe, </w:t>
      </w:r>
      <w:proofErr w:type="spellStart"/>
      <w:r w:rsidRPr="00C26055">
        <w:t>normotonus</w:t>
      </w:r>
      <w:proofErr w:type="spellEnd"/>
      <w:r w:rsidRPr="00C26055">
        <w:t xml:space="preserve"> nebo mírná hypotonie. Indikovány bývají osušení, termo-management, dle potřeby insuflace, polohování, monitoring.</w:t>
      </w:r>
    </w:p>
    <w:p w14:paraId="3AF5448E" w14:textId="7FAA65D6" w:rsidR="000F206D" w:rsidRDefault="00152151" w:rsidP="001B655D">
      <w:pPr>
        <w:pStyle w:val="Tlotextu"/>
        <w:numPr>
          <w:ilvl w:val="0"/>
          <w:numId w:val="10"/>
        </w:numPr>
        <w:spacing w:line="360" w:lineRule="auto"/>
      </w:pPr>
      <w:r w:rsidRPr="00C26055">
        <w:rPr>
          <w:b/>
          <w:bCs/>
        </w:rPr>
        <w:t xml:space="preserve">3. skupina </w:t>
      </w:r>
      <w:r w:rsidRPr="00C26055">
        <w:t>– závažná porucha poporodní adaptace – závažná porucha dýchání, bradykardie nebo nedetekovaná akce srdeční, bledost, porucha prokrvení, těžká hypotonie až atonie. Indikována je okamžitá resuscitace</w:t>
      </w:r>
      <w:r w:rsidR="00C26055">
        <w:t xml:space="preserve"> (</w:t>
      </w:r>
      <w:proofErr w:type="spellStart"/>
      <w:r w:rsidR="00C26055">
        <w:t>Straňák</w:t>
      </w:r>
      <w:proofErr w:type="spellEnd"/>
      <w:r w:rsidR="00C26055">
        <w:t>, 2015)</w:t>
      </w:r>
      <w:r w:rsidRPr="00C26055">
        <w:t xml:space="preserve">. </w:t>
      </w:r>
    </w:p>
    <w:p w14:paraId="4711AFFD" w14:textId="0E54C2EE" w:rsidR="00152151" w:rsidRDefault="00152151" w:rsidP="00152151">
      <w:pPr>
        <w:pStyle w:val="Nadpis3"/>
      </w:pPr>
      <w:bookmarkStart w:id="13" w:name="_Toc98926645"/>
      <w:proofErr w:type="spellStart"/>
      <w:r>
        <w:t>termomanagement</w:t>
      </w:r>
      <w:proofErr w:type="spellEnd"/>
      <w:r>
        <w:t xml:space="preserve"> při resuscitaci novorozence</w:t>
      </w:r>
      <w:bookmarkEnd w:id="13"/>
    </w:p>
    <w:p w14:paraId="64C6EF77" w14:textId="52DE854D" w:rsidR="00152151" w:rsidRDefault="00152151" w:rsidP="00505AFF">
      <w:pPr>
        <w:pStyle w:val="Tlotextu"/>
        <w:spacing w:line="360" w:lineRule="auto"/>
      </w:pPr>
      <w:r>
        <w:t xml:space="preserve">Prevence tepelných ztrát u novorozence po porodu je pro jeho poporodní adaptaci zásadní. V prvních minutách po porodu bývá ztráta tepla největší. </w:t>
      </w:r>
      <w:r w:rsidR="00505AFF">
        <w:t xml:space="preserve">Teplota na porodním sále by měla být v rozmezí 25-28 °C. Součástí prevence ztrát tepla u novorozence je osušení a překrytí nahřátou plenou. Kontakt skin to skin je považován za dostatečnou prevenci ztát tepla (Fendrychová 2019; MZ ČR 2020). </w:t>
      </w:r>
    </w:p>
    <w:p w14:paraId="3002E1F6" w14:textId="0EEE9F4A" w:rsidR="00505AFF" w:rsidRDefault="001B655D" w:rsidP="00505AFF">
      <w:pPr>
        <w:pStyle w:val="Tlotextu"/>
        <w:spacing w:line="360" w:lineRule="auto"/>
      </w:pPr>
      <w:r w:rsidRPr="00505AFF">
        <w:t>Jedná se o jeden z nejdůležitějších parametrů úspěšné resuscitace, protože výsledná tělesná teplota signifikantně ovlivňuje morbiditu a mortalitu novorozence. Tepelné ztráty u novorozence jsou způsobeny nepříznivým poměrem tělesného povrchu k tělesné hmotnosti, funkčními parametry kůže, dysfunkcí termoregulačních center, absencí třesové termogeneze, změnou vodního na plynné prostředí.</w:t>
      </w:r>
      <w:r w:rsidR="00505AFF">
        <w:t xml:space="preserve"> </w:t>
      </w:r>
    </w:p>
    <w:p w14:paraId="02103145" w14:textId="6CD19BD0" w:rsidR="007452E8" w:rsidRDefault="001B655D" w:rsidP="001B655D">
      <w:pPr>
        <w:pStyle w:val="Tlotextu"/>
        <w:numPr>
          <w:ilvl w:val="0"/>
          <w:numId w:val="11"/>
        </w:numPr>
        <w:spacing w:line="360" w:lineRule="auto"/>
      </w:pPr>
      <w:r w:rsidRPr="00505AFF">
        <w:t>Normální teplota je 36,5-37,5 °C.</w:t>
      </w:r>
    </w:p>
    <w:p w14:paraId="423ECEED" w14:textId="574DC3D3" w:rsidR="007452E8" w:rsidRDefault="001B655D" w:rsidP="001B655D">
      <w:pPr>
        <w:pStyle w:val="Tlotextu"/>
        <w:numPr>
          <w:ilvl w:val="0"/>
          <w:numId w:val="11"/>
        </w:numPr>
        <w:spacing w:line="360" w:lineRule="auto"/>
      </w:pPr>
      <w:r w:rsidRPr="00505AFF">
        <w:t>Hypotermie je v axile pod 36,5 °C.</w:t>
      </w:r>
    </w:p>
    <w:p w14:paraId="7E95300A" w14:textId="7EAF7A9F" w:rsidR="007452E8" w:rsidRDefault="001B655D" w:rsidP="001B655D">
      <w:pPr>
        <w:pStyle w:val="Tlotextu"/>
        <w:numPr>
          <w:ilvl w:val="0"/>
          <w:numId w:val="11"/>
        </w:numPr>
        <w:spacing w:line="360" w:lineRule="auto"/>
      </w:pPr>
      <w:r w:rsidRPr="00505AFF">
        <w:t xml:space="preserve">K chladovému stresu dochází při teplotě 36,0-36,4 °C. </w:t>
      </w:r>
    </w:p>
    <w:p w14:paraId="3C60ED96" w14:textId="168B4412" w:rsidR="007452E8" w:rsidRDefault="001B655D" w:rsidP="001B655D">
      <w:pPr>
        <w:pStyle w:val="Tlotextu"/>
        <w:numPr>
          <w:ilvl w:val="0"/>
          <w:numId w:val="11"/>
        </w:numPr>
        <w:spacing w:line="360" w:lineRule="auto"/>
      </w:pPr>
      <w:r w:rsidRPr="00505AFF">
        <w:lastRenderedPageBreak/>
        <w:t>Závažná hypotermie je teplota 32,0-35,9 °C.</w:t>
      </w:r>
    </w:p>
    <w:p w14:paraId="6D877A5E" w14:textId="41EFA516" w:rsidR="007452E8" w:rsidRDefault="001B655D" w:rsidP="001B655D">
      <w:pPr>
        <w:pStyle w:val="Tlotextu"/>
        <w:numPr>
          <w:ilvl w:val="0"/>
          <w:numId w:val="11"/>
        </w:numPr>
        <w:spacing w:line="360" w:lineRule="auto"/>
      </w:pPr>
      <w:r w:rsidRPr="00505AFF">
        <w:t>Těžká hypotermie pod 32</w:t>
      </w:r>
      <w:r w:rsidR="008E58F2">
        <w:t xml:space="preserve"> </w:t>
      </w:r>
      <w:r w:rsidRPr="00505AFF">
        <w:t>°C</w:t>
      </w:r>
      <w:r w:rsidR="008E58F2">
        <w:t xml:space="preserve"> (</w:t>
      </w:r>
      <w:proofErr w:type="spellStart"/>
      <w:r w:rsidR="008E58F2">
        <w:t>Straňák</w:t>
      </w:r>
      <w:proofErr w:type="spellEnd"/>
      <w:r w:rsidR="008E58F2">
        <w:t>, 2015)</w:t>
      </w:r>
      <w:r w:rsidRPr="00505AFF">
        <w:t>.</w:t>
      </w:r>
    </w:p>
    <w:p w14:paraId="219D1E67" w14:textId="77777777" w:rsidR="00B52AA7" w:rsidRDefault="00B52AA7" w:rsidP="00B52AA7">
      <w:pPr>
        <w:pStyle w:val="Tlotextu"/>
        <w:spacing w:line="360" w:lineRule="auto"/>
        <w:ind w:left="1004" w:firstLine="0"/>
      </w:pPr>
    </w:p>
    <w:p w14:paraId="088B7E17" w14:textId="3C344FEE" w:rsidR="008E58F2" w:rsidRDefault="008E58F2" w:rsidP="008E58F2">
      <w:pPr>
        <w:pStyle w:val="Tlotextu"/>
        <w:spacing w:line="360" w:lineRule="auto"/>
        <w:rPr>
          <w:b/>
        </w:rPr>
      </w:pPr>
      <w:r w:rsidRPr="008E58F2">
        <w:rPr>
          <w:b/>
        </w:rPr>
        <w:t>Komplikace spojené se ztrátou tepla u novorozence</w:t>
      </w:r>
    </w:p>
    <w:p w14:paraId="47CF0694" w14:textId="77777777" w:rsidR="007452E8" w:rsidRPr="008E58F2" w:rsidRDefault="001B655D" w:rsidP="001B655D">
      <w:pPr>
        <w:pStyle w:val="Tlotextu"/>
        <w:numPr>
          <w:ilvl w:val="0"/>
          <w:numId w:val="12"/>
        </w:numPr>
        <w:spacing w:line="360" w:lineRule="auto"/>
      </w:pPr>
      <w:r w:rsidRPr="008E58F2">
        <w:t>Acidóza.</w:t>
      </w:r>
    </w:p>
    <w:p w14:paraId="6C3C36BA" w14:textId="77777777" w:rsidR="007452E8" w:rsidRPr="008E58F2" w:rsidRDefault="001B655D" w:rsidP="001B655D">
      <w:pPr>
        <w:pStyle w:val="Tlotextu"/>
        <w:numPr>
          <w:ilvl w:val="0"/>
          <w:numId w:val="12"/>
        </w:numPr>
        <w:spacing w:line="360" w:lineRule="auto"/>
      </w:pPr>
      <w:r w:rsidRPr="008E58F2">
        <w:t>Metabolický rozvrat.</w:t>
      </w:r>
    </w:p>
    <w:p w14:paraId="5D0C6B0A" w14:textId="77777777" w:rsidR="007452E8" w:rsidRPr="008E58F2" w:rsidRDefault="001B655D" w:rsidP="001B655D">
      <w:pPr>
        <w:pStyle w:val="Tlotextu"/>
        <w:numPr>
          <w:ilvl w:val="0"/>
          <w:numId w:val="12"/>
        </w:numPr>
        <w:spacing w:line="360" w:lineRule="auto"/>
      </w:pPr>
      <w:r w:rsidRPr="008E58F2">
        <w:t>Deplece surfaktantu.</w:t>
      </w:r>
    </w:p>
    <w:p w14:paraId="40734702" w14:textId="77777777" w:rsidR="007452E8" w:rsidRPr="008E58F2" w:rsidRDefault="001B655D" w:rsidP="001B655D">
      <w:pPr>
        <w:pStyle w:val="Tlotextu"/>
        <w:numPr>
          <w:ilvl w:val="0"/>
          <w:numId w:val="12"/>
        </w:numPr>
        <w:spacing w:line="360" w:lineRule="auto"/>
      </w:pPr>
      <w:r w:rsidRPr="008E58F2">
        <w:t>Hypoglykemie.</w:t>
      </w:r>
    </w:p>
    <w:p w14:paraId="2177F28B" w14:textId="77777777" w:rsidR="007452E8" w:rsidRPr="008E58F2" w:rsidRDefault="001B655D" w:rsidP="001B655D">
      <w:pPr>
        <w:pStyle w:val="Tlotextu"/>
        <w:numPr>
          <w:ilvl w:val="0"/>
          <w:numId w:val="12"/>
        </w:numPr>
        <w:spacing w:line="360" w:lineRule="auto"/>
      </w:pPr>
      <w:r w:rsidRPr="008E58F2">
        <w:t>Hypoxie.</w:t>
      </w:r>
    </w:p>
    <w:p w14:paraId="11A077AB" w14:textId="77777777" w:rsidR="007452E8" w:rsidRPr="008E58F2" w:rsidRDefault="001B655D" w:rsidP="001B655D">
      <w:pPr>
        <w:pStyle w:val="Tlotextu"/>
        <w:numPr>
          <w:ilvl w:val="0"/>
          <w:numId w:val="12"/>
        </w:numPr>
        <w:spacing w:line="360" w:lineRule="auto"/>
      </w:pPr>
      <w:r w:rsidRPr="008E58F2">
        <w:t>Zvýšené energetické nároky při minimálních rezervách novorozence.</w:t>
      </w:r>
    </w:p>
    <w:p w14:paraId="541BA54D" w14:textId="77777777" w:rsidR="007452E8" w:rsidRPr="008E58F2" w:rsidRDefault="001B655D" w:rsidP="001B655D">
      <w:pPr>
        <w:pStyle w:val="Tlotextu"/>
        <w:numPr>
          <w:ilvl w:val="0"/>
          <w:numId w:val="12"/>
        </w:numPr>
        <w:spacing w:line="360" w:lineRule="auto"/>
      </w:pPr>
      <w:r w:rsidRPr="008E58F2">
        <w:t>Zvýšená neonatální morbidita a mortalita.</w:t>
      </w:r>
    </w:p>
    <w:p w14:paraId="43A14E11" w14:textId="6FBAFA31" w:rsidR="007452E8" w:rsidRPr="00BC4889" w:rsidRDefault="001B655D" w:rsidP="001B655D">
      <w:pPr>
        <w:pStyle w:val="Tlotextu"/>
        <w:numPr>
          <w:ilvl w:val="0"/>
          <w:numId w:val="12"/>
        </w:numPr>
        <w:spacing w:line="360" w:lineRule="auto"/>
      </w:pPr>
      <w:r w:rsidRPr="008E58F2">
        <w:rPr>
          <w:bCs/>
        </w:rPr>
        <w:t>Optimální teplota na porodním sále, nebo v místnosti kde se dítě rodí je minimálně 26</w:t>
      </w:r>
      <w:r w:rsidR="008E58F2">
        <w:rPr>
          <w:bCs/>
        </w:rPr>
        <w:t xml:space="preserve"> </w:t>
      </w:r>
      <w:r w:rsidRPr="008E58F2">
        <w:rPr>
          <w:bCs/>
        </w:rPr>
        <w:t>°C</w:t>
      </w:r>
      <w:r w:rsidR="008E58F2">
        <w:rPr>
          <w:bCs/>
        </w:rPr>
        <w:t xml:space="preserve"> </w:t>
      </w:r>
      <w:r w:rsidR="008E58F2">
        <w:t>(</w:t>
      </w:r>
      <w:proofErr w:type="spellStart"/>
      <w:r w:rsidR="008E58F2">
        <w:t>Straňák</w:t>
      </w:r>
      <w:proofErr w:type="spellEnd"/>
      <w:r w:rsidR="008E58F2">
        <w:t>, 2015)</w:t>
      </w:r>
      <w:r w:rsidRPr="008E58F2">
        <w:rPr>
          <w:bCs/>
        </w:rPr>
        <w:t xml:space="preserve">. </w:t>
      </w:r>
    </w:p>
    <w:p w14:paraId="731D0C07" w14:textId="069F8B52" w:rsidR="00BC4889" w:rsidRDefault="00BC4889" w:rsidP="00BC4889">
      <w:pPr>
        <w:pStyle w:val="Tlotextu"/>
        <w:spacing w:line="360" w:lineRule="auto"/>
      </w:pPr>
      <w:r>
        <w:t xml:space="preserve">Poněkud odlišný je </w:t>
      </w:r>
      <w:proofErr w:type="spellStart"/>
      <w:r>
        <w:t>termomanagement</w:t>
      </w:r>
      <w:proofErr w:type="spellEnd"/>
      <w:r>
        <w:t xml:space="preserve"> u nezralého novorozence narozeného před 32. týdnem gestace. Dítě se po porodu zabalí do polyetylénové folie, která je předehřátá a dítě je uloženo pod zdroj tepla (Fendrychová 2019). </w:t>
      </w:r>
    </w:p>
    <w:p w14:paraId="31B0754C" w14:textId="10EA64D0" w:rsidR="00F430C6" w:rsidRDefault="00F430C6" w:rsidP="00F430C6">
      <w:pPr>
        <w:pStyle w:val="Nadpis3"/>
      </w:pPr>
      <w:bookmarkStart w:id="14" w:name="_Toc98926646"/>
      <w:r>
        <w:t>zajištění dýchacích cest</w:t>
      </w:r>
      <w:bookmarkEnd w:id="14"/>
    </w:p>
    <w:p w14:paraId="599DFB43" w14:textId="77777777" w:rsidR="00791755" w:rsidRDefault="00A36BDB" w:rsidP="00F430C6">
      <w:pPr>
        <w:pStyle w:val="Tlotextu"/>
        <w:spacing w:line="360" w:lineRule="auto"/>
        <w:ind w:firstLine="0"/>
      </w:pPr>
      <w:r>
        <w:t xml:space="preserve">     Uvolnění dýchacích cest je prvním krokem stabilizac</w:t>
      </w:r>
      <w:r w:rsidR="009E0CC2">
        <w:t xml:space="preserve">e nebo resuscitace novorozence. Dítě uložíme na záda s hlavičkou v neutrální poloze – není v předklonu ani záklonu. V některých případech, zejména u dětí s ochablým svalovým tonem (floppy baby) je nutné </w:t>
      </w:r>
      <w:r w:rsidR="00791755">
        <w:t>dýchací cesty zprůchodnit předsunutím dolní čelisti (</w:t>
      </w:r>
      <w:proofErr w:type="spellStart"/>
      <w:r w:rsidR="00791755">
        <w:t>Madar</w:t>
      </w:r>
      <w:proofErr w:type="spellEnd"/>
      <w:r w:rsidR="00791755">
        <w:t xml:space="preserve"> et al. 2021). </w:t>
      </w:r>
    </w:p>
    <w:p w14:paraId="466F6DDE" w14:textId="072961EA" w:rsidR="009E0CC2" w:rsidRPr="00F430C6" w:rsidRDefault="009E0CC2" w:rsidP="00F430C6">
      <w:pPr>
        <w:pStyle w:val="Tlotextu"/>
        <w:spacing w:line="360" w:lineRule="auto"/>
        <w:ind w:firstLine="0"/>
      </w:pPr>
      <w:r w:rsidRPr="00F430C6">
        <w:t>Porucha dýchání je nejčastější projev poruchy poporodní adaptace.</w:t>
      </w:r>
      <w:r w:rsidR="00F430C6">
        <w:t xml:space="preserve"> </w:t>
      </w:r>
      <w:r w:rsidRPr="00F430C6">
        <w:t xml:space="preserve">Známky poruch dýchání: dyspnoe (zatahování </w:t>
      </w:r>
      <w:proofErr w:type="spellStart"/>
      <w:r w:rsidRPr="00F430C6">
        <w:t>jugula</w:t>
      </w:r>
      <w:proofErr w:type="spellEnd"/>
      <w:r w:rsidRPr="00F430C6">
        <w:t xml:space="preserve">, epigastria a mezižebří, </w:t>
      </w:r>
      <w:proofErr w:type="spellStart"/>
      <w:r w:rsidRPr="00F430C6">
        <w:t>alární</w:t>
      </w:r>
      <w:proofErr w:type="spellEnd"/>
      <w:r w:rsidRPr="00F430C6">
        <w:t xml:space="preserve"> souhyb), tachypnoe, </w:t>
      </w:r>
      <w:proofErr w:type="spellStart"/>
      <w:r w:rsidRPr="00F430C6">
        <w:t>grun</w:t>
      </w:r>
      <w:r w:rsidRPr="00F430C6">
        <w:lastRenderedPageBreak/>
        <w:t>ting</w:t>
      </w:r>
      <w:proofErr w:type="spellEnd"/>
      <w:r w:rsidRPr="00F430C6">
        <w:t xml:space="preserve"> (naříkavé dýchání, známka závažné respirační insuficience. Nejčastější poruchou dýchání je apnoe, hypoventilace a cyanóza. Při poruše poporodní adaptace dítě uložíme do neutrální polohy a pod zdroj tepla.</w:t>
      </w:r>
      <w:r w:rsidR="00F430C6">
        <w:t xml:space="preserve"> </w:t>
      </w:r>
      <w:r w:rsidRPr="00F430C6">
        <w:t>Správná poloha dítěte je na zádech s podloženými rameny do výšky 2 cm. Hlava směřuje k ošetřujícímu lékaři, u některých novorozenců je nutné provést předsunutí dolní čelisti.</w:t>
      </w:r>
      <w:r w:rsidR="00F430C6">
        <w:t xml:space="preserve"> </w:t>
      </w:r>
      <w:r w:rsidRPr="00F430C6">
        <w:t>Můžeme mírně stimulovat dýchání třením.</w:t>
      </w:r>
      <w:r w:rsidR="00F430C6">
        <w:t xml:space="preserve"> </w:t>
      </w:r>
      <w:r w:rsidRPr="00F430C6">
        <w:t xml:space="preserve">Odsávání z dýchacích cest pouze při známkách obstrukce. </w:t>
      </w:r>
    </w:p>
    <w:p w14:paraId="3BD6CAAB" w14:textId="148E0118" w:rsidR="009E0CC2" w:rsidRDefault="009E0CC2" w:rsidP="00F430C6">
      <w:pPr>
        <w:pStyle w:val="Tlotextu"/>
        <w:spacing w:line="360" w:lineRule="auto"/>
        <w:rPr>
          <w:b/>
          <w:bCs/>
        </w:rPr>
      </w:pPr>
      <w:r w:rsidRPr="00F430C6">
        <w:rPr>
          <w:b/>
          <w:bCs/>
        </w:rPr>
        <w:t xml:space="preserve">Donošené, fyziologické a novorozence s dobrou poporodní adaptací rutinně neodsáváme. </w:t>
      </w:r>
    </w:p>
    <w:p w14:paraId="26CCBF13" w14:textId="6E9EAE62" w:rsidR="00F430C6" w:rsidRPr="00F430C6" w:rsidRDefault="00F430C6" w:rsidP="00F430C6">
      <w:pPr>
        <w:pStyle w:val="Tlotextu"/>
        <w:spacing w:line="360" w:lineRule="auto"/>
        <w:rPr>
          <w:b/>
        </w:rPr>
      </w:pPr>
      <w:r w:rsidRPr="00F430C6">
        <w:rPr>
          <w:b/>
        </w:rPr>
        <w:t>Insuflace</w:t>
      </w:r>
    </w:p>
    <w:p w14:paraId="642B5E39" w14:textId="77777777" w:rsidR="00F430C6" w:rsidRDefault="009E0CC2" w:rsidP="00F430C6">
      <w:pPr>
        <w:pStyle w:val="Tlotextu"/>
        <w:spacing w:line="360" w:lineRule="auto"/>
      </w:pPr>
      <w:r w:rsidRPr="00F430C6">
        <w:t xml:space="preserve">Insuflaci vždy zahajujeme </w:t>
      </w:r>
      <w:r w:rsidRPr="00F430C6">
        <w:rPr>
          <w:b/>
          <w:bCs/>
        </w:rPr>
        <w:t xml:space="preserve">5 inflačními dechy, </w:t>
      </w:r>
      <w:r w:rsidRPr="00F430C6">
        <w:t>s následnou kontrolou dechového vzorce a srdeční frekvence.</w:t>
      </w:r>
      <w:r w:rsidR="00F430C6">
        <w:t xml:space="preserve"> </w:t>
      </w:r>
      <w:r w:rsidRPr="00F430C6">
        <w:t>Umělá plicní ventilace maskou se zahajuje při nízké spontánní dechové aktivitě, nebo při srdeční akci pod 100/minutu. Pokud novorozenec nemá adekvátní dechovou aktivitu a srdeční frekvence je nad 100/minutu, pokračujeme v insuflaci s frekvencí 30 vdechů za minutu.</w:t>
      </w:r>
      <w:r w:rsidR="00F430C6">
        <w:t xml:space="preserve"> </w:t>
      </w:r>
      <w:r w:rsidRPr="00F430C6">
        <w:t>Pokud zůstává srdeční akce pod 100/minutu, provedeme kontrolu polohy dítěte, dle stavu indikujeme odsátí z dýchacích cest a pokračujeme v UPV 30 vdechů za minutu s kontrolou srdeční frekvence každých 30 sekund.</w:t>
      </w:r>
    </w:p>
    <w:p w14:paraId="4FE180B6" w14:textId="4DCB4466" w:rsidR="00F430C6" w:rsidRDefault="009E0CC2" w:rsidP="00F430C6">
      <w:pPr>
        <w:pStyle w:val="Tlotextu"/>
        <w:spacing w:line="360" w:lineRule="auto"/>
        <w:rPr>
          <w:b/>
          <w:bCs/>
        </w:rPr>
      </w:pPr>
      <w:r w:rsidRPr="00F430C6">
        <w:rPr>
          <w:b/>
          <w:bCs/>
        </w:rPr>
        <w:t>Adekvátní insuflace by měla vést k rychlé úpravě akce srdeční (během</w:t>
      </w:r>
      <w:r w:rsidR="00F430C6" w:rsidRPr="00F430C6">
        <w:rPr>
          <w:b/>
          <w:bCs/>
        </w:rPr>
        <w:t xml:space="preserve"> 30 s) nad 100/minutu.</w:t>
      </w:r>
    </w:p>
    <w:p w14:paraId="789DE0E4" w14:textId="4720F3D2" w:rsidR="009E0CC2" w:rsidRPr="00F430C6" w:rsidRDefault="009E0CC2" w:rsidP="00F430C6">
      <w:pPr>
        <w:pStyle w:val="Tlotextu"/>
        <w:spacing w:line="360" w:lineRule="auto"/>
      </w:pPr>
      <w:r w:rsidRPr="00F430C6">
        <w:t xml:space="preserve">Klinické hodnocení barvy kůže novorozence po porodu je špatný indikátor saturace, proto se u dětí doporučuje 5 úvodních vdechů a u dětí u kterých přetrvává cyanóza podávat kyslík a provádět monitoraci saturace pomocí pulsní </w:t>
      </w:r>
      <w:proofErr w:type="spellStart"/>
      <w:r w:rsidRPr="00F430C6">
        <w:t>oxymetrie</w:t>
      </w:r>
      <w:proofErr w:type="spellEnd"/>
      <w:r w:rsidRPr="00F430C6">
        <w:t>.</w:t>
      </w:r>
      <w:r w:rsidR="00F430C6">
        <w:t xml:space="preserve"> </w:t>
      </w:r>
      <w:r w:rsidRPr="00F430C6">
        <w:t>U novorozence, který dýchá spontánně, ale s velkým úsilím, zahajujeme podporu dýchání CPAP/PEEP (</w:t>
      </w:r>
      <w:proofErr w:type="spellStart"/>
      <w:r w:rsidRPr="00F430C6">
        <w:t>continous</w:t>
      </w:r>
      <w:proofErr w:type="spellEnd"/>
      <w:r w:rsidRPr="00F430C6">
        <w:t xml:space="preserve"> positive </w:t>
      </w:r>
      <w:proofErr w:type="spellStart"/>
      <w:r w:rsidRPr="00F430C6">
        <w:t>airway</w:t>
      </w:r>
      <w:proofErr w:type="spellEnd"/>
      <w:r w:rsidRPr="00F430C6">
        <w:t xml:space="preserve"> </w:t>
      </w:r>
      <w:proofErr w:type="spellStart"/>
      <w:r w:rsidRPr="00F430C6">
        <w:t>pressure</w:t>
      </w:r>
      <w:proofErr w:type="spellEnd"/>
      <w:r w:rsidRPr="00F430C6">
        <w:t>/positive end-</w:t>
      </w:r>
      <w:proofErr w:type="spellStart"/>
      <w:r w:rsidRPr="00F430C6">
        <w:t>expiratory</w:t>
      </w:r>
      <w:proofErr w:type="spellEnd"/>
      <w:r w:rsidRPr="00F430C6">
        <w:t xml:space="preserve"> </w:t>
      </w:r>
      <w:proofErr w:type="spellStart"/>
      <w:r w:rsidRPr="00F430C6">
        <w:t>pressure</w:t>
      </w:r>
      <w:proofErr w:type="spellEnd"/>
      <w:r w:rsidRPr="00F430C6">
        <w:t>).</w:t>
      </w:r>
      <w:r w:rsidR="00F430C6">
        <w:t xml:space="preserve"> </w:t>
      </w:r>
      <w:r w:rsidRPr="00F430C6">
        <w:t>U novorozenců pod 32 týden těhotenství doporučujeme použít vyšší koncentraci kyslíku než vzduchu.</w:t>
      </w:r>
    </w:p>
    <w:p w14:paraId="5BC97453" w14:textId="77777777" w:rsidR="009E0CC2" w:rsidRPr="00F430C6" w:rsidRDefault="009E0CC2" w:rsidP="00F430C6">
      <w:pPr>
        <w:pStyle w:val="Tlotextu"/>
        <w:numPr>
          <w:ilvl w:val="0"/>
          <w:numId w:val="15"/>
        </w:numPr>
        <w:spacing w:line="360" w:lineRule="auto"/>
      </w:pPr>
      <w:r w:rsidRPr="00F430C6">
        <w:rPr>
          <w:b/>
          <w:bCs/>
        </w:rPr>
        <w:t>Bez adekvátního prodýchání je kardiální resuscitace neúčinná.</w:t>
      </w:r>
    </w:p>
    <w:p w14:paraId="5894D0AC" w14:textId="602A2D7D" w:rsidR="00F430C6" w:rsidRPr="00791755" w:rsidRDefault="009E0CC2" w:rsidP="00A36BDB">
      <w:pPr>
        <w:pStyle w:val="Tlotextu"/>
        <w:numPr>
          <w:ilvl w:val="0"/>
          <w:numId w:val="15"/>
        </w:numPr>
        <w:spacing w:line="360" w:lineRule="auto"/>
      </w:pPr>
      <w:r w:rsidRPr="00F430C6">
        <w:t xml:space="preserve">Insuflaci provádíme AMBU vakem, nevýhodou je nemožnost ustanovit pozitivní tlak na konci expiria, který je důležitý v rámci ustanovení funkční reziduální kapacity. Hrozí riziko </w:t>
      </w:r>
      <w:proofErr w:type="spellStart"/>
      <w:r w:rsidRPr="00F430C6">
        <w:rPr>
          <w:b/>
          <w:bCs/>
        </w:rPr>
        <w:t>Barotraumatu</w:t>
      </w:r>
      <w:proofErr w:type="spellEnd"/>
      <w:r w:rsidR="00F430C6">
        <w:rPr>
          <w:b/>
          <w:bCs/>
        </w:rPr>
        <w:t xml:space="preserve"> </w:t>
      </w:r>
      <w:r w:rsidR="00F430C6">
        <w:t>(</w:t>
      </w:r>
      <w:proofErr w:type="spellStart"/>
      <w:r w:rsidR="00F430C6">
        <w:t>Straňák</w:t>
      </w:r>
      <w:proofErr w:type="spellEnd"/>
      <w:r w:rsidR="00F430C6">
        <w:t>, 2015)</w:t>
      </w:r>
      <w:r w:rsidRPr="00F430C6">
        <w:rPr>
          <w:b/>
          <w:bCs/>
        </w:rPr>
        <w:t xml:space="preserve">.  </w:t>
      </w:r>
    </w:p>
    <w:p w14:paraId="4D200F84" w14:textId="544CE26B" w:rsidR="00791755" w:rsidRDefault="00791755" w:rsidP="00791755">
      <w:pPr>
        <w:pStyle w:val="Nadpis3"/>
      </w:pPr>
      <w:bookmarkStart w:id="15" w:name="_Toc98926647"/>
      <w:r>
        <w:lastRenderedPageBreak/>
        <w:t>Intubace</w:t>
      </w:r>
      <w:r w:rsidR="00652829">
        <w:t xml:space="preserve"> a oxygenoterapie</w:t>
      </w:r>
      <w:bookmarkEnd w:id="15"/>
    </w:p>
    <w:p w14:paraId="0960F5A9" w14:textId="77777777" w:rsidR="00C20366" w:rsidRDefault="00791755" w:rsidP="00C20366">
      <w:pPr>
        <w:pStyle w:val="Tlotextu"/>
        <w:spacing w:line="360" w:lineRule="auto"/>
        <w:ind w:firstLine="0"/>
      </w:pPr>
      <w:r>
        <w:t xml:space="preserve">      </w:t>
      </w:r>
      <w:r w:rsidR="004D71A9" w:rsidRPr="00791755">
        <w:t>Je invazivní zajištění dýchacích cest speciální endotracheální kanylou, za pomoci přímé laryngoskopie.</w:t>
      </w:r>
      <w:r w:rsidR="00C20366">
        <w:t xml:space="preserve"> </w:t>
      </w:r>
      <w:r w:rsidR="004D71A9" w:rsidRPr="00791755">
        <w:t xml:space="preserve">Výkon provádí erudovaný specialista. Dle charakteru dělíme intubaci na </w:t>
      </w:r>
      <w:r w:rsidR="004D71A9" w:rsidRPr="00791755">
        <w:rPr>
          <w:b/>
          <w:bCs/>
        </w:rPr>
        <w:t>urgentní</w:t>
      </w:r>
      <w:r w:rsidR="004D71A9" w:rsidRPr="00791755">
        <w:t xml:space="preserve"> – při selhání životních funkcí a </w:t>
      </w:r>
      <w:r w:rsidR="004D71A9" w:rsidRPr="00791755">
        <w:rPr>
          <w:b/>
          <w:bCs/>
        </w:rPr>
        <w:t>elektivní</w:t>
      </w:r>
      <w:r w:rsidR="004D71A9" w:rsidRPr="00791755">
        <w:t xml:space="preserve"> – např. při aplikaci surfaktantu při známkách syndromu dechové tísně. Intubaci provádíme </w:t>
      </w:r>
      <w:proofErr w:type="spellStart"/>
      <w:r w:rsidR="004D71A9" w:rsidRPr="00791755">
        <w:t>oro-faryngeálně</w:t>
      </w:r>
      <w:proofErr w:type="spellEnd"/>
      <w:r w:rsidR="004D71A9" w:rsidRPr="00791755">
        <w:t xml:space="preserve"> nebo </w:t>
      </w:r>
      <w:proofErr w:type="spellStart"/>
      <w:r w:rsidR="004D71A9" w:rsidRPr="00791755">
        <w:t>nazo-faryngeálně</w:t>
      </w:r>
      <w:proofErr w:type="spellEnd"/>
      <w:r w:rsidR="004D71A9" w:rsidRPr="00791755">
        <w:t>.</w:t>
      </w:r>
    </w:p>
    <w:p w14:paraId="321DA56C" w14:textId="1C4ADAAC" w:rsidR="00C20366" w:rsidRPr="00C20366" w:rsidRDefault="004D71A9" w:rsidP="00C20366">
      <w:pPr>
        <w:pStyle w:val="Tlotextu"/>
        <w:spacing w:line="360" w:lineRule="auto"/>
        <w:ind w:firstLine="0"/>
        <w:rPr>
          <w:b/>
        </w:rPr>
      </w:pPr>
      <w:r w:rsidRPr="00C20366">
        <w:rPr>
          <w:b/>
        </w:rPr>
        <w:t>Indikace k urgentní intubaci na porodním sále:</w:t>
      </w:r>
    </w:p>
    <w:p w14:paraId="3BB3B73B" w14:textId="77777777" w:rsidR="00DB6537" w:rsidRPr="00791755" w:rsidRDefault="004D71A9" w:rsidP="00791755">
      <w:pPr>
        <w:pStyle w:val="Tlotextu"/>
        <w:numPr>
          <w:ilvl w:val="0"/>
          <w:numId w:val="16"/>
        </w:numPr>
      </w:pPr>
      <w:r w:rsidRPr="00791755">
        <w:t>Neefektivní nebo prolongovaná ventilace maskou.</w:t>
      </w:r>
    </w:p>
    <w:p w14:paraId="7889302A" w14:textId="77777777" w:rsidR="00DB6537" w:rsidRPr="00791755" w:rsidRDefault="004D71A9" w:rsidP="00791755">
      <w:pPr>
        <w:pStyle w:val="Tlotextu"/>
        <w:numPr>
          <w:ilvl w:val="0"/>
          <w:numId w:val="16"/>
        </w:numPr>
      </w:pPr>
      <w:r w:rsidRPr="00791755">
        <w:t>Nutnost nepřímé srdeční masáže.</w:t>
      </w:r>
    </w:p>
    <w:p w14:paraId="4209C460" w14:textId="3404D677" w:rsidR="00DB6537" w:rsidRDefault="004D71A9" w:rsidP="00791755">
      <w:pPr>
        <w:pStyle w:val="Tlotextu"/>
        <w:numPr>
          <w:ilvl w:val="0"/>
          <w:numId w:val="16"/>
        </w:numPr>
      </w:pPr>
      <w:r w:rsidRPr="00791755">
        <w:t xml:space="preserve">Potřeba odsátí mekonia. </w:t>
      </w:r>
    </w:p>
    <w:p w14:paraId="519430AB" w14:textId="2A67DE05" w:rsidR="00791755" w:rsidRDefault="00791755" w:rsidP="00791755">
      <w:pPr>
        <w:pStyle w:val="Tlotextu"/>
        <w:numPr>
          <w:ilvl w:val="0"/>
          <w:numId w:val="16"/>
        </w:numPr>
      </w:pPr>
      <w:r w:rsidRPr="00791755">
        <w:t>Specifické situace – VVV</w:t>
      </w:r>
      <w:r w:rsidR="00B24E4F">
        <w:t xml:space="preserve"> (</w:t>
      </w:r>
      <w:proofErr w:type="spellStart"/>
      <w:r w:rsidR="00B24E4F">
        <w:t>Straňák</w:t>
      </w:r>
      <w:proofErr w:type="spellEnd"/>
      <w:r w:rsidR="00B24E4F">
        <w:t>, 2015)</w:t>
      </w:r>
      <w:r w:rsidRPr="00791755">
        <w:t>.</w:t>
      </w:r>
    </w:p>
    <w:p w14:paraId="6DBD2AE6" w14:textId="0392ECCC" w:rsidR="00B24E4F" w:rsidRDefault="00B24E4F" w:rsidP="00B24E4F">
      <w:pPr>
        <w:pStyle w:val="Tlotextu"/>
        <w:spacing w:line="360" w:lineRule="auto"/>
      </w:pPr>
      <w:r>
        <w:t xml:space="preserve">Endotracheální intubace s následnou umělou plicní ventilací se využívá po prolongované resuscitaci novorozence, při léčbě respirační tísně, při anomáliích dýchacích cest a u </w:t>
      </w:r>
      <w:proofErr w:type="spellStart"/>
      <w:r>
        <w:t>diafragmtické</w:t>
      </w:r>
      <w:proofErr w:type="spellEnd"/>
      <w:r>
        <w:t xml:space="preserve"> hernie (</w:t>
      </w:r>
      <w:proofErr w:type="spellStart"/>
      <w:r>
        <w:t>Europen</w:t>
      </w:r>
      <w:proofErr w:type="spellEnd"/>
      <w:r>
        <w:t xml:space="preserve"> </w:t>
      </w:r>
      <w:proofErr w:type="spellStart"/>
      <w:r>
        <w:t>resuscitation</w:t>
      </w:r>
      <w:proofErr w:type="spellEnd"/>
      <w:r>
        <w:t xml:space="preserve"> </w:t>
      </w:r>
      <w:proofErr w:type="spellStart"/>
      <w:r>
        <w:t>council</w:t>
      </w:r>
      <w:proofErr w:type="spellEnd"/>
      <w:r>
        <w:t xml:space="preserve"> 2015; </w:t>
      </w:r>
      <w:proofErr w:type="spellStart"/>
      <w:r>
        <w:t>Madar</w:t>
      </w:r>
      <w:proofErr w:type="spellEnd"/>
      <w:r>
        <w:t xml:space="preserve"> et al. 2021).</w:t>
      </w:r>
    </w:p>
    <w:p w14:paraId="3B9EF2A5" w14:textId="0B73C313" w:rsidR="00E6649D" w:rsidRPr="00652829" w:rsidRDefault="00652829" w:rsidP="00652829">
      <w:pPr>
        <w:pStyle w:val="Tlotextu"/>
        <w:ind w:firstLine="0"/>
        <w:rPr>
          <w:b/>
        </w:rPr>
      </w:pPr>
      <w:r w:rsidRPr="00652829">
        <w:rPr>
          <w:b/>
        </w:rPr>
        <w:t>Oxygenoterapie</w:t>
      </w:r>
    </w:p>
    <w:p w14:paraId="4526FC0C" w14:textId="62A04B25" w:rsidR="00B24E4F" w:rsidRDefault="00E6649D" w:rsidP="00652829">
      <w:pPr>
        <w:pStyle w:val="Tlotextu"/>
        <w:spacing w:line="360" w:lineRule="auto"/>
      </w:pPr>
      <w:r w:rsidRPr="00652829">
        <w:t>Aplikovaný kyslík by měl být předehřátý na hodnotu tělesné teploty dítěte a zvlhčený – 60-70 %.</w:t>
      </w:r>
      <w:r w:rsidR="00652829">
        <w:t xml:space="preserve"> </w:t>
      </w:r>
      <w:r w:rsidRPr="00652829">
        <w:t>Inhalační kyslík se podává novorozencům se zachovalou spontánní dechovou aktivitou.</w:t>
      </w:r>
      <w:r w:rsidR="00652829">
        <w:t xml:space="preserve"> </w:t>
      </w:r>
      <w:r w:rsidRPr="00652829">
        <w:t>Kyslík můžeme podávat do inkubátoru, maskou nebo kyslíkovými brýlemi.</w:t>
      </w:r>
      <w:r w:rsidR="00652829">
        <w:t xml:space="preserve"> </w:t>
      </w:r>
      <w:r w:rsidRPr="00652829">
        <w:t>Podávání kyslíku insuflací se používá u novorozenců s nedostatečnou spontánní dechovou aktivitou</w:t>
      </w:r>
      <w:r w:rsidR="00652829">
        <w:t xml:space="preserve"> (</w:t>
      </w:r>
      <w:proofErr w:type="spellStart"/>
      <w:r w:rsidR="00652829">
        <w:t>Straňák</w:t>
      </w:r>
      <w:proofErr w:type="spellEnd"/>
      <w:r w:rsidR="00652829">
        <w:t>, 2015)</w:t>
      </w:r>
      <w:r w:rsidRPr="00652829">
        <w:t>.</w:t>
      </w:r>
    </w:p>
    <w:p w14:paraId="3A6FAE79" w14:textId="2D486BEC" w:rsidR="00E6649D" w:rsidRDefault="00E6649D" w:rsidP="00652829">
      <w:pPr>
        <w:pStyle w:val="Tlotextu"/>
        <w:spacing w:line="360" w:lineRule="auto"/>
      </w:pPr>
      <w:r>
        <w:t xml:space="preserve">Léčba kyslíkem u novorozenců by měla být indikována lékařem a pečlivě monitorována. Kyslík je nezbytný pro efektivní metabolismus </w:t>
      </w:r>
      <w:r w:rsidR="00811BB5">
        <w:t>a tvorbu buněčné energie (</w:t>
      </w:r>
      <w:proofErr w:type="spellStart"/>
      <w:r w:rsidR="00811BB5">
        <w:t>Madar</w:t>
      </w:r>
      <w:proofErr w:type="spellEnd"/>
      <w:r w:rsidR="00811BB5">
        <w:t xml:space="preserve"> et al. 2021). </w:t>
      </w:r>
    </w:p>
    <w:p w14:paraId="4E610F61" w14:textId="076F0C65" w:rsidR="002A3168" w:rsidRDefault="002A3168" w:rsidP="002A3168">
      <w:pPr>
        <w:pStyle w:val="Nadpis3"/>
      </w:pPr>
      <w:bookmarkStart w:id="16" w:name="_Toc98926648"/>
      <w:r>
        <w:t>Zajištění krevního oběhu</w:t>
      </w:r>
      <w:bookmarkEnd w:id="16"/>
    </w:p>
    <w:p w14:paraId="7485D6EF" w14:textId="15BE8DE1" w:rsidR="007247F3" w:rsidRPr="000D4CD0" w:rsidRDefault="000D4CD0" w:rsidP="000D4CD0">
      <w:pPr>
        <w:pStyle w:val="Tlotextu"/>
        <w:spacing w:line="360" w:lineRule="auto"/>
        <w:ind w:firstLine="0"/>
      </w:pPr>
      <w:r>
        <w:t xml:space="preserve">      </w:t>
      </w:r>
      <w:r w:rsidR="007247F3" w:rsidRPr="000D4CD0">
        <w:t xml:space="preserve">Akci srdeční zjistíme pomocí auskultace nebo při použití monitoru. Pro rychlou orientaci je dostatečné hodnocení akce srdeční: </w:t>
      </w:r>
    </w:p>
    <w:p w14:paraId="4D9376C0" w14:textId="77777777" w:rsidR="007247F3" w:rsidRPr="000D4CD0" w:rsidRDefault="007247F3" w:rsidP="000D4CD0">
      <w:pPr>
        <w:pStyle w:val="Tlotextu"/>
        <w:numPr>
          <w:ilvl w:val="0"/>
          <w:numId w:val="18"/>
        </w:numPr>
        <w:spacing w:line="360" w:lineRule="auto"/>
      </w:pPr>
      <w:r w:rsidRPr="000D4CD0">
        <w:t>Velmi pomalá pod 60/minutu.</w:t>
      </w:r>
    </w:p>
    <w:p w14:paraId="2D3F7B31" w14:textId="77777777" w:rsidR="007247F3" w:rsidRPr="000D4CD0" w:rsidRDefault="007247F3" w:rsidP="000D4CD0">
      <w:pPr>
        <w:pStyle w:val="Tlotextu"/>
        <w:numPr>
          <w:ilvl w:val="0"/>
          <w:numId w:val="18"/>
        </w:numPr>
        <w:spacing w:line="360" w:lineRule="auto"/>
      </w:pPr>
      <w:r w:rsidRPr="000D4CD0">
        <w:lastRenderedPageBreak/>
        <w:t>Pomalá 60-100/minutu.</w:t>
      </w:r>
    </w:p>
    <w:p w14:paraId="7765DFAA" w14:textId="77777777" w:rsidR="007247F3" w:rsidRPr="000D4CD0" w:rsidRDefault="007247F3" w:rsidP="000D4CD0">
      <w:pPr>
        <w:pStyle w:val="Tlotextu"/>
        <w:numPr>
          <w:ilvl w:val="0"/>
          <w:numId w:val="18"/>
        </w:numPr>
        <w:spacing w:line="360" w:lineRule="auto"/>
      </w:pPr>
      <w:r w:rsidRPr="000D4CD0">
        <w:t>Normální nad 100/minutu.</w:t>
      </w:r>
    </w:p>
    <w:p w14:paraId="0073A124" w14:textId="05E52D73" w:rsidR="007247F3" w:rsidRDefault="007247F3" w:rsidP="000D4CD0">
      <w:pPr>
        <w:pStyle w:val="Tlotextu"/>
        <w:spacing w:line="360" w:lineRule="auto"/>
        <w:ind w:left="360" w:firstLine="0"/>
      </w:pPr>
      <w:r w:rsidRPr="000D4CD0">
        <w:t>Oběhovou podporu provádíme u novorozenců pouze při efektivní insuflaci plic.</w:t>
      </w:r>
      <w:r w:rsidR="000D4CD0">
        <w:t xml:space="preserve"> </w:t>
      </w:r>
      <w:r w:rsidRPr="000D4CD0">
        <w:t>Absolutní indikací k zahájení nepřímé srdeční masáže je akce srdeční pod 60/minutu</w:t>
      </w:r>
      <w:r w:rsidR="000D4CD0">
        <w:t xml:space="preserve"> (</w:t>
      </w:r>
      <w:proofErr w:type="spellStart"/>
      <w:r w:rsidR="000D4CD0">
        <w:t>Straňák</w:t>
      </w:r>
      <w:proofErr w:type="spellEnd"/>
      <w:r w:rsidR="000D4CD0">
        <w:t>, 2015)</w:t>
      </w:r>
      <w:r w:rsidRPr="000D4CD0">
        <w:t>.</w:t>
      </w:r>
    </w:p>
    <w:p w14:paraId="440D42B5" w14:textId="77777777" w:rsidR="007247F3" w:rsidRDefault="007247F3" w:rsidP="000D4CD0">
      <w:pPr>
        <w:pStyle w:val="Tlotextu"/>
        <w:spacing w:line="360" w:lineRule="auto"/>
        <w:ind w:left="360" w:firstLine="0"/>
      </w:pPr>
    </w:p>
    <w:p w14:paraId="67915E39" w14:textId="7958D79F" w:rsidR="007247F3" w:rsidRPr="007247F3" w:rsidRDefault="007247F3" w:rsidP="000D4CD0">
      <w:pPr>
        <w:pStyle w:val="Tlotextu"/>
        <w:spacing w:line="360" w:lineRule="auto"/>
        <w:ind w:left="360" w:firstLine="0"/>
        <w:rPr>
          <w:b/>
        </w:rPr>
      </w:pPr>
      <w:r w:rsidRPr="007247F3">
        <w:rPr>
          <w:b/>
        </w:rPr>
        <w:t>Technika nepřímé srdeční masáže</w:t>
      </w:r>
    </w:p>
    <w:p w14:paraId="215D8061" w14:textId="3CC660CF" w:rsidR="002A3168" w:rsidRDefault="007247F3" w:rsidP="007247F3">
      <w:pPr>
        <w:pStyle w:val="Tlotextu"/>
        <w:spacing w:line="360" w:lineRule="auto"/>
      </w:pPr>
      <w:r>
        <w:t>K nepřímé srdeční masáži přistupujeme jen tehdy je-li srdeční frekvence velmi nízká pod 60/minutu. Při zahájení nepřímé srdeční masáže je nutné zvýšit koncentraci kyslíku na 100 % (</w:t>
      </w:r>
      <w:proofErr w:type="spellStart"/>
      <w:r>
        <w:t>Madar</w:t>
      </w:r>
      <w:proofErr w:type="spellEnd"/>
      <w:r>
        <w:t xml:space="preserve"> et al. 2021). </w:t>
      </w:r>
    </w:p>
    <w:p w14:paraId="2A9F2405" w14:textId="7CA87D48" w:rsidR="007247F3" w:rsidRPr="007247F3" w:rsidRDefault="007247F3" w:rsidP="007247F3">
      <w:pPr>
        <w:pStyle w:val="Tlotextu"/>
        <w:spacing w:line="360" w:lineRule="auto"/>
      </w:pPr>
      <w:r w:rsidRPr="007247F3">
        <w:t>Dvěma palci v dolní třetině sterna s rukama, které obepínají hrudník dítěte. Technika palci je více efektivní než dvěma prsty, která je alternativní technikou stlačení hrudníku novorozence, kdy tlačíme shora na sternum.</w:t>
      </w:r>
      <w:r>
        <w:t xml:space="preserve"> </w:t>
      </w:r>
      <w:r w:rsidRPr="007247F3">
        <w:t xml:space="preserve">Komprese hrudníku musí být dostatečně hluboká – </w:t>
      </w:r>
      <w:r w:rsidRPr="007247F3">
        <w:rPr>
          <w:b/>
          <w:bCs/>
        </w:rPr>
        <w:t>2-3 cm.</w:t>
      </w:r>
      <w:r>
        <w:t xml:space="preserve"> </w:t>
      </w:r>
      <w:r w:rsidRPr="007247F3">
        <w:t xml:space="preserve">Kompresi provádíme vždy společně s podporou dýchání, tedy </w:t>
      </w:r>
      <w:r w:rsidRPr="007247F3">
        <w:rPr>
          <w:b/>
          <w:bCs/>
        </w:rPr>
        <w:t>3 komprese a 1 vdech – poměr 3:1 nebo 90:30 za minutu.</w:t>
      </w:r>
      <w:r>
        <w:t xml:space="preserve"> </w:t>
      </w:r>
      <w:r w:rsidRPr="007247F3">
        <w:t xml:space="preserve">Akci srdeční kontrolujeme vždy po 30 sekundách. </w:t>
      </w:r>
      <w:r w:rsidRPr="007247F3">
        <w:rPr>
          <w:b/>
          <w:bCs/>
        </w:rPr>
        <w:t>Insuflaci a kompresi provádíme koordinovaně</w:t>
      </w:r>
      <w:r>
        <w:rPr>
          <w:b/>
          <w:bCs/>
        </w:rPr>
        <w:t xml:space="preserve"> </w:t>
      </w:r>
      <w:r w:rsidRPr="007247F3">
        <w:rPr>
          <w:bCs/>
        </w:rPr>
        <w:t>(</w:t>
      </w:r>
      <w:proofErr w:type="spellStart"/>
      <w:r w:rsidRPr="007247F3">
        <w:rPr>
          <w:bCs/>
        </w:rPr>
        <w:t>Straňák</w:t>
      </w:r>
      <w:proofErr w:type="spellEnd"/>
      <w:r w:rsidRPr="007247F3">
        <w:rPr>
          <w:bCs/>
        </w:rPr>
        <w:t xml:space="preserve">, 2015). </w:t>
      </w:r>
    </w:p>
    <w:p w14:paraId="217CC868" w14:textId="77777777" w:rsidR="007247F3" w:rsidRPr="002A3168" w:rsidRDefault="007247F3" w:rsidP="007247F3">
      <w:pPr>
        <w:pStyle w:val="Tlotextu"/>
        <w:spacing w:line="360" w:lineRule="auto"/>
      </w:pPr>
    </w:p>
    <w:p w14:paraId="2B20B3F5" w14:textId="1ABA90F0" w:rsidR="00E6649D" w:rsidRDefault="007247F3" w:rsidP="007247F3">
      <w:pPr>
        <w:pStyle w:val="Nadpis3"/>
      </w:pPr>
      <w:bookmarkStart w:id="17" w:name="_Toc98926649"/>
      <w:r>
        <w:t>farmakoterapie při resuscitaci</w:t>
      </w:r>
      <w:bookmarkEnd w:id="17"/>
    </w:p>
    <w:p w14:paraId="0257047C" w14:textId="47F25F8F" w:rsidR="007247F3" w:rsidRDefault="007247F3" w:rsidP="007247F3">
      <w:pPr>
        <w:pStyle w:val="Tlotextu"/>
        <w:spacing w:line="360" w:lineRule="auto"/>
      </w:pPr>
      <w:r>
        <w:t>Pro podání léků během KPR u dětí je nutné zajistit venózní přístup, což bývá u dítěte zpravidla obtížné. Proto první volbou při KPR u novorozence je zajištění umbilikální žíly (</w:t>
      </w:r>
      <w:proofErr w:type="spellStart"/>
      <w:r>
        <w:t>Madar</w:t>
      </w:r>
      <w:proofErr w:type="spellEnd"/>
      <w:r>
        <w:t xml:space="preserve"> et al. 2021). </w:t>
      </w:r>
    </w:p>
    <w:p w14:paraId="104CFD43" w14:textId="66038977" w:rsidR="007247F3" w:rsidRPr="007247F3" w:rsidRDefault="007247F3" w:rsidP="007247F3">
      <w:pPr>
        <w:pStyle w:val="Tlotextu"/>
        <w:spacing w:line="360" w:lineRule="auto"/>
      </w:pPr>
      <w:r>
        <w:t>Farmakoterapie j</w:t>
      </w:r>
      <w:r w:rsidRPr="007247F3">
        <w:t>e indikována velmi vzácně a je významným faktorem závažnosti stavu novorozence.</w:t>
      </w:r>
      <w:r>
        <w:t xml:space="preserve"> </w:t>
      </w:r>
      <w:r w:rsidRPr="007247F3">
        <w:rPr>
          <w:b/>
          <w:bCs/>
        </w:rPr>
        <w:t xml:space="preserve">Adrenalin – </w:t>
      </w:r>
      <w:r w:rsidRPr="007247F3">
        <w:t>má pozitivní účinek na myokard. Podáváme při bradykardii pod 60/minutu přes adekvátní ventilaci a zevní srdeční masáž.</w:t>
      </w:r>
      <w:r>
        <w:t xml:space="preserve"> </w:t>
      </w:r>
      <w:r w:rsidRPr="007247F3">
        <w:rPr>
          <w:b/>
          <w:bCs/>
        </w:rPr>
        <w:t>Adrenalin podáváme vždy ředěný 1:10 000 bez ohledu na způsob podání!</w:t>
      </w:r>
      <w:r>
        <w:t xml:space="preserve"> </w:t>
      </w:r>
      <w:r w:rsidRPr="007247F3">
        <w:t>Iniciální dávka intravenózně 0,1-0,3 ml/kg.</w:t>
      </w:r>
      <w:r>
        <w:t xml:space="preserve"> </w:t>
      </w:r>
      <w:r w:rsidRPr="007247F3">
        <w:t>Iniciální dávka při endotracheální aplikaci na dávku 0,5-1,0 ml/kg.</w:t>
      </w:r>
    </w:p>
    <w:p w14:paraId="0676FD4B" w14:textId="599FC60A" w:rsidR="007247F3" w:rsidRDefault="007247F3" w:rsidP="00892A93">
      <w:pPr>
        <w:pStyle w:val="Tlotextu"/>
        <w:spacing w:line="360" w:lineRule="auto"/>
        <w:rPr>
          <w:b/>
          <w:bCs/>
        </w:rPr>
      </w:pPr>
      <w:r w:rsidRPr="007247F3">
        <w:rPr>
          <w:b/>
          <w:bCs/>
        </w:rPr>
        <w:lastRenderedPageBreak/>
        <w:t xml:space="preserve">Natrium bikarbonát – </w:t>
      </w:r>
      <w:r w:rsidRPr="007247F3">
        <w:t xml:space="preserve">není rutinně doporučeno. Je indikován výjimečně při špatném srdečním výdeji před adekvátní ventilací a zevní srdeční masáž hrudníku u prolongované resuscitace, kdy předpokládáme </w:t>
      </w:r>
      <w:r w:rsidR="00F83EC0" w:rsidRPr="007247F3">
        <w:t>intra</w:t>
      </w:r>
      <w:r w:rsidR="00F83EC0">
        <w:t xml:space="preserve"> kardiální </w:t>
      </w:r>
      <w:r w:rsidRPr="007247F3">
        <w:t>acidózu.</w:t>
      </w:r>
      <w:r w:rsidR="00892A93">
        <w:t xml:space="preserve"> </w:t>
      </w:r>
      <w:r w:rsidRPr="007247F3">
        <w:rPr>
          <w:b/>
          <w:bCs/>
        </w:rPr>
        <w:t>Podmínkou aplikace bikarbonátu je adekvátní ventilace a možnost rychlého stanovení acidobazické rovnováhy.</w:t>
      </w:r>
      <w:r w:rsidR="00892A93">
        <w:t xml:space="preserve"> </w:t>
      </w:r>
      <w:r w:rsidRPr="007247F3">
        <w:t xml:space="preserve">Podáváme vždy jako 4,2% roztok pomalu intravenózně v dávce 1-2 </w:t>
      </w:r>
      <w:proofErr w:type="spellStart"/>
      <w:r w:rsidRPr="007247F3">
        <w:t>mmol</w:t>
      </w:r>
      <w:proofErr w:type="spellEnd"/>
      <w:r w:rsidRPr="007247F3">
        <w:t>/kg.</w:t>
      </w:r>
      <w:r w:rsidRPr="007247F3">
        <w:rPr>
          <w:b/>
          <w:bCs/>
        </w:rPr>
        <w:t xml:space="preserve"> </w:t>
      </w:r>
    </w:p>
    <w:p w14:paraId="38005CAE" w14:textId="06A5859A" w:rsidR="00B165E7" w:rsidRDefault="00B165E7" w:rsidP="004F61B8">
      <w:pPr>
        <w:pStyle w:val="Tlotextu"/>
        <w:spacing w:line="360" w:lineRule="auto"/>
      </w:pPr>
      <w:proofErr w:type="spellStart"/>
      <w:r w:rsidRPr="004F61B8">
        <w:rPr>
          <w:b/>
          <w:bCs/>
        </w:rPr>
        <w:t>Volumoterapie</w:t>
      </w:r>
      <w:proofErr w:type="spellEnd"/>
      <w:r w:rsidRPr="004F61B8">
        <w:rPr>
          <w:b/>
          <w:bCs/>
        </w:rPr>
        <w:t xml:space="preserve"> – </w:t>
      </w:r>
      <w:r w:rsidRPr="004F61B8">
        <w:t>volíme tehdy, pokud předpokládáme krevní ztráty anebo při známkách šokového stavu, v tomto případě je indikováno doplnění cirkulujícího objemu.</w:t>
      </w:r>
      <w:r w:rsidR="004F61B8">
        <w:t xml:space="preserve"> </w:t>
      </w:r>
      <w:r w:rsidRPr="004F61B8">
        <w:t xml:space="preserve">Podáváme izotonické roztoky krystaloidů bolusově v dávce 10 ml/kg intravenózně. Při ztrátě krve nebo při anémii podáváme 0Rh negativní krev, nebo krev dle krevní skupiny novorozence.  </w:t>
      </w:r>
    </w:p>
    <w:p w14:paraId="5E809CB9" w14:textId="3B33AFDD" w:rsidR="00B165E7" w:rsidRPr="00A9647B" w:rsidRDefault="00B165E7" w:rsidP="00A9647B">
      <w:pPr>
        <w:pStyle w:val="Tlotextu"/>
        <w:spacing w:line="360" w:lineRule="auto"/>
      </w:pPr>
      <w:r w:rsidRPr="00A9647B">
        <w:rPr>
          <w:b/>
          <w:bCs/>
        </w:rPr>
        <w:t>Dopamin –</w:t>
      </w:r>
      <w:r w:rsidRPr="00A9647B">
        <w:t xml:space="preserve"> podáváme kontinuálně v případě obnovení srdeční akce nebo při těžké myokardiální dysfunkci.</w:t>
      </w:r>
      <w:r w:rsidR="00A9647B">
        <w:t xml:space="preserve"> </w:t>
      </w:r>
      <w:r w:rsidRPr="00A9647B">
        <w:rPr>
          <w:b/>
          <w:bCs/>
        </w:rPr>
        <w:t>Dopamin podáváme vždy intravenózně a s monitorováním krevního tlaku.</w:t>
      </w:r>
    </w:p>
    <w:p w14:paraId="07095E12" w14:textId="10DA6F48" w:rsidR="00B165E7" w:rsidRDefault="00B165E7" w:rsidP="00A9647B">
      <w:pPr>
        <w:pStyle w:val="Tlotextu"/>
        <w:spacing w:line="360" w:lineRule="auto"/>
      </w:pPr>
      <w:proofErr w:type="spellStart"/>
      <w:r w:rsidRPr="00A9647B">
        <w:rPr>
          <w:b/>
          <w:bCs/>
        </w:rPr>
        <w:t>Naloxon</w:t>
      </w:r>
      <w:proofErr w:type="spellEnd"/>
      <w:r w:rsidRPr="00A9647B">
        <w:rPr>
          <w:b/>
          <w:bCs/>
        </w:rPr>
        <w:t xml:space="preserve"> – </w:t>
      </w:r>
      <w:r w:rsidRPr="00A9647B">
        <w:t>podáváme u novorozenců s předpokládaným útlumem dechového centra z důvodů podání opiátové anestezie. Podáváme vždy jako bolus 0,1 mg/kg. Jedná se o antagonistu opiátů</w:t>
      </w:r>
      <w:r w:rsidR="00A9647B">
        <w:t xml:space="preserve"> (</w:t>
      </w:r>
      <w:proofErr w:type="spellStart"/>
      <w:r w:rsidR="00A9647B">
        <w:t>Straňák</w:t>
      </w:r>
      <w:proofErr w:type="spellEnd"/>
      <w:r w:rsidR="00A9647B">
        <w:t>, 2015)</w:t>
      </w:r>
      <w:r w:rsidRPr="00A9647B">
        <w:t xml:space="preserve">. </w:t>
      </w:r>
    </w:p>
    <w:p w14:paraId="26EBCC4A" w14:textId="52BE1E7B" w:rsidR="00E20DDB" w:rsidRDefault="00E20DDB" w:rsidP="00E20DDB">
      <w:pPr>
        <w:pStyle w:val="Nadpis3"/>
      </w:pPr>
      <w:bookmarkStart w:id="18" w:name="_Toc98926650"/>
      <w:r>
        <w:t>Péče o novorozence v terénu</w:t>
      </w:r>
      <w:bookmarkEnd w:id="18"/>
    </w:p>
    <w:p w14:paraId="5EA08B3B" w14:textId="4B3F0801" w:rsidR="00B165E7" w:rsidRDefault="00E20DDB" w:rsidP="00E20DDB">
      <w:pPr>
        <w:pStyle w:val="Tlotextu"/>
        <w:spacing w:line="360" w:lineRule="auto"/>
        <w:ind w:firstLine="0"/>
      </w:pPr>
      <w:r>
        <w:t xml:space="preserve">    </w:t>
      </w:r>
      <w:r w:rsidR="00B165E7" w:rsidRPr="00E20DDB">
        <w:t>Ihned jakmile se objeví hlavička novorozence je nutné zkontrolovat, zda nemá novorozenec omotaný pupečník kolem krku. Pokud ano ihned se jej snažíme uvolnit přes hlavu nebo rameno novorozence.</w:t>
      </w:r>
      <w:r>
        <w:t xml:space="preserve"> </w:t>
      </w:r>
      <w:r w:rsidR="00B165E7" w:rsidRPr="00E20DDB">
        <w:t>Dítě položíme mezi nohy rodičky a snažíme se jej očistit a vyčistit dutinu ústní od plodové vody, hlenů apod. V tento okamžik by se měl novorozenec poprvé nadechnout.</w:t>
      </w:r>
      <w:r>
        <w:t xml:space="preserve"> </w:t>
      </w:r>
      <w:r w:rsidR="00B165E7" w:rsidRPr="00E20DDB">
        <w:t>Nenastane-li tato situace okamžitě provádíme KPR u novorozence. Novorozenec bývá velmi kluzký, je nutné na tuto skutečnost myslet. Novorozence co nejrychleji osušíme a zajistíme teplo</w:t>
      </w:r>
      <w:r>
        <w:t xml:space="preserve"> (Lejsek, Růžička, 2010)</w:t>
      </w:r>
      <w:r w:rsidR="00B165E7" w:rsidRPr="00E20DDB">
        <w:t xml:space="preserve">. </w:t>
      </w:r>
    </w:p>
    <w:p w14:paraId="4C22D8FE" w14:textId="5FCCCB92" w:rsidR="00E20DDB" w:rsidRPr="00F83EC0" w:rsidRDefault="00E20DDB" w:rsidP="00E20DDB">
      <w:pPr>
        <w:pStyle w:val="Tlotextu"/>
        <w:spacing w:line="360" w:lineRule="auto"/>
        <w:ind w:firstLine="0"/>
        <w:rPr>
          <w:b/>
          <w:bCs/>
        </w:rPr>
      </w:pPr>
      <w:r w:rsidRPr="00F83EC0">
        <w:rPr>
          <w:b/>
          <w:bCs/>
        </w:rPr>
        <w:t>Péče o pupečník</w:t>
      </w:r>
    </w:p>
    <w:p w14:paraId="702F2DE6" w14:textId="2F963DD0" w:rsidR="00E20DDB" w:rsidRDefault="00B165E7" w:rsidP="00E20DDB">
      <w:pPr>
        <w:pStyle w:val="Tlotextu"/>
        <w:spacing w:line="360" w:lineRule="auto"/>
      </w:pPr>
      <w:r w:rsidRPr="00E20DDB">
        <w:t>Podvazujeme, až když úplně přestane tepat, není-li v dosahu kvalifikovaná pomoc.</w:t>
      </w:r>
      <w:r w:rsidR="00E20DDB">
        <w:t xml:space="preserve"> </w:t>
      </w:r>
      <w:r w:rsidRPr="00E20DDB">
        <w:t>Podvaz provádíme na 3 místech:</w:t>
      </w:r>
    </w:p>
    <w:p w14:paraId="31CE22CA" w14:textId="77777777" w:rsidR="006B49F9" w:rsidRDefault="006B49F9" w:rsidP="00E20DDB">
      <w:pPr>
        <w:pStyle w:val="Tlotextu"/>
        <w:spacing w:line="360" w:lineRule="auto"/>
      </w:pPr>
    </w:p>
    <w:p w14:paraId="1CCBE68F" w14:textId="13D1BC3D" w:rsidR="00B165E7" w:rsidRPr="00E20DDB" w:rsidRDefault="00B165E7" w:rsidP="00E20DDB">
      <w:pPr>
        <w:pStyle w:val="Tlotextu"/>
        <w:numPr>
          <w:ilvl w:val="0"/>
          <w:numId w:val="26"/>
        </w:numPr>
        <w:spacing w:line="360" w:lineRule="auto"/>
      </w:pPr>
      <w:r w:rsidRPr="00E20DDB">
        <w:lastRenderedPageBreak/>
        <w:t>Asi 15 cm nad bříškem dítěte.</w:t>
      </w:r>
    </w:p>
    <w:p w14:paraId="5558C321" w14:textId="77777777" w:rsidR="00B165E7" w:rsidRPr="00E20DDB" w:rsidRDefault="00B165E7" w:rsidP="00E20DDB">
      <w:pPr>
        <w:pStyle w:val="Tlotextu"/>
        <w:numPr>
          <w:ilvl w:val="0"/>
          <w:numId w:val="26"/>
        </w:numPr>
        <w:spacing w:line="360" w:lineRule="auto"/>
      </w:pPr>
      <w:r w:rsidRPr="00E20DDB">
        <w:t>V případě selhání, několik centimetrů pod prvním podvazem.</w:t>
      </w:r>
    </w:p>
    <w:p w14:paraId="4942B842" w14:textId="4A5FEFB4" w:rsidR="00B165E7" w:rsidRPr="00E20DDB" w:rsidRDefault="00B165E7" w:rsidP="00E20DDB">
      <w:pPr>
        <w:pStyle w:val="Tlotextu"/>
        <w:numPr>
          <w:ilvl w:val="0"/>
          <w:numId w:val="26"/>
        </w:numPr>
        <w:spacing w:line="360" w:lineRule="auto"/>
      </w:pPr>
      <w:r w:rsidRPr="00E20DDB">
        <w:t xml:space="preserve">10 cm od druhého podvazu. </w:t>
      </w:r>
    </w:p>
    <w:p w14:paraId="6033360E" w14:textId="1D70EF82" w:rsidR="00B165E7" w:rsidRPr="00E20DDB" w:rsidRDefault="00B165E7" w:rsidP="00E20DDB">
      <w:pPr>
        <w:pStyle w:val="Tlotextu"/>
        <w:spacing w:line="360" w:lineRule="auto"/>
      </w:pPr>
      <w:r w:rsidRPr="00E20DDB">
        <w:t>Vyzveme rodičku, aby tlačením porodila placentu, nikdy za pupečník netaháme. Po porodu placentu zkontrolujeme a necháme k pozdějšímu zhodnocení lékařem (Lejsek, Růžička 2010).</w:t>
      </w:r>
    </w:p>
    <w:bookmarkEnd w:id="3"/>
    <w:bookmarkEnd w:id="4"/>
    <w:bookmarkEnd w:id="5"/>
    <w:p w14:paraId="2DA0C10D" w14:textId="49497C3D" w:rsidR="000F0EE0" w:rsidRPr="000F0EE0" w:rsidRDefault="000F0EE0" w:rsidP="00E20DDB">
      <w:pPr>
        <w:pStyle w:val="Tlotextu"/>
        <w:spacing w:line="360" w:lineRule="auto"/>
        <w:ind w:firstLine="0"/>
      </w:pPr>
    </w:p>
    <w:p w14:paraId="5060856B" w14:textId="77777777" w:rsidR="00FF177A" w:rsidRPr="004B005B" w:rsidRDefault="00FF177A" w:rsidP="00FF177A">
      <w:pPr>
        <w:pStyle w:val="parNadpisPrvkuOranzovy"/>
      </w:pPr>
      <w:r w:rsidRPr="004B005B">
        <w:t>Úkol k zamyšlení</w:t>
      </w:r>
    </w:p>
    <w:p w14:paraId="21EB3D87" w14:textId="77777777" w:rsidR="00FF177A" w:rsidRDefault="00FF177A" w:rsidP="00FF177A">
      <w:pPr>
        <w:framePr w:w="624" w:h="624" w:hRule="exact" w:hSpace="170" w:wrap="around" w:vAnchor="text" w:hAnchor="page" w:xAlign="outside" w:y="-622" w:anchorLock="1"/>
        <w:jc w:val="both"/>
      </w:pPr>
      <w:r>
        <w:rPr>
          <w:noProof/>
          <w:lang w:eastAsia="cs-CZ"/>
        </w:rPr>
        <w:drawing>
          <wp:inline distT="0" distB="0" distL="0" distR="0" wp14:anchorId="173A78B8" wp14:editId="3935F59F">
            <wp:extent cx="381635" cy="381635"/>
            <wp:effectExtent l="0" t="0" r="0" b="0"/>
            <wp:docPr id="17" name="Obrázek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s.png"/>
                    <pic:cNvPicPr/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635" cy="381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A42DD9" w14:textId="34BBECEB" w:rsidR="00FF177A" w:rsidRDefault="00E20DDB" w:rsidP="00FF177A">
      <w:pPr>
        <w:pStyle w:val="Tlotextu"/>
      </w:pPr>
      <w:r>
        <w:t xml:space="preserve">Zamyslete se nad tím, jak byste reagovali v případě náhlého překotného porodu ve </w:t>
      </w:r>
      <w:r w:rsidR="00AC778F">
        <w:t>v</w:t>
      </w:r>
      <w:r>
        <w:t>ašem bezprostředním okolí a jak byste se v tomto případě zachovali.</w:t>
      </w:r>
    </w:p>
    <w:p w14:paraId="2D7FB473" w14:textId="77777777" w:rsidR="00FF177A" w:rsidRDefault="00FF177A" w:rsidP="00FF177A">
      <w:pPr>
        <w:pStyle w:val="parUkonceniPrvku"/>
      </w:pPr>
    </w:p>
    <w:p w14:paraId="62BD1ED3" w14:textId="77777777" w:rsidR="00CF098A" w:rsidRDefault="00CF098A" w:rsidP="00CF098A">
      <w:pPr>
        <w:pStyle w:val="parUkonceniPrvku"/>
      </w:pPr>
    </w:p>
    <w:p w14:paraId="0C547772" w14:textId="77777777" w:rsidR="00CF098A" w:rsidRPr="004B005B" w:rsidRDefault="00CF098A" w:rsidP="00CF098A">
      <w:pPr>
        <w:pStyle w:val="parNadpisPrvkuModry"/>
      </w:pPr>
      <w:r w:rsidRPr="004B005B">
        <w:t>Kontrolní otázka</w:t>
      </w:r>
    </w:p>
    <w:p w14:paraId="1F770E62" w14:textId="77777777" w:rsidR="00CF098A" w:rsidRDefault="00CF098A" w:rsidP="00CF098A">
      <w:pPr>
        <w:framePr w:w="624" w:h="624" w:hRule="exact" w:hSpace="170" w:wrap="around" w:vAnchor="text" w:hAnchor="page" w:xAlign="outside" w:y="-622" w:anchorLock="1"/>
        <w:jc w:val="both"/>
      </w:pPr>
      <w:r>
        <w:rPr>
          <w:noProof/>
          <w:lang w:eastAsia="cs-CZ"/>
        </w:rPr>
        <w:drawing>
          <wp:inline distT="0" distB="0" distL="0" distR="0" wp14:anchorId="2B796C58" wp14:editId="6C3E4282">
            <wp:extent cx="381635" cy="381635"/>
            <wp:effectExtent l="0" t="0" r="0" b="0"/>
            <wp:docPr id="87" name="Obrázek 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s.png"/>
                    <pic:cNvPicPr/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635" cy="381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6F8165" w14:textId="5D14154A" w:rsidR="00CF098A" w:rsidRDefault="00E20DDB" w:rsidP="00E20DDB">
      <w:pPr>
        <w:pStyle w:val="Tlotextu"/>
        <w:numPr>
          <w:ilvl w:val="0"/>
          <w:numId w:val="27"/>
        </w:numPr>
      </w:pPr>
      <w:r>
        <w:t>Jaké pomůcky si připravíte k ošetření novorozence po porodu?</w:t>
      </w:r>
    </w:p>
    <w:p w14:paraId="66819E4F" w14:textId="1A890CF2" w:rsidR="00E20DDB" w:rsidRDefault="00E20DDB" w:rsidP="00E20DDB">
      <w:pPr>
        <w:pStyle w:val="Tlotextu"/>
        <w:numPr>
          <w:ilvl w:val="0"/>
          <w:numId w:val="27"/>
        </w:numPr>
      </w:pPr>
      <w:r>
        <w:t>Jaké pomůcky si můžete připravit v případě, že čekáte komplikace s poporodní adaptací novorozence?</w:t>
      </w:r>
    </w:p>
    <w:p w14:paraId="16C26A9F" w14:textId="77E1B65C" w:rsidR="00E20DDB" w:rsidRDefault="00F55DDE" w:rsidP="00E20DDB">
      <w:pPr>
        <w:pStyle w:val="Tlotextu"/>
        <w:numPr>
          <w:ilvl w:val="0"/>
          <w:numId w:val="27"/>
        </w:numPr>
      </w:pPr>
      <w:r>
        <w:t>Jaký je postup KPR u novorozence po porodu?</w:t>
      </w:r>
    </w:p>
    <w:p w14:paraId="291DE7ED" w14:textId="7155ABC4" w:rsidR="00F55DDE" w:rsidRDefault="00F55DDE" w:rsidP="00E20DDB">
      <w:pPr>
        <w:pStyle w:val="Tlotextu"/>
        <w:numPr>
          <w:ilvl w:val="0"/>
          <w:numId w:val="27"/>
        </w:numPr>
      </w:pPr>
      <w:r>
        <w:t>Jak ošetříte novorozence po porodu v terénu?</w:t>
      </w:r>
    </w:p>
    <w:p w14:paraId="7EAB624E" w14:textId="63570F89" w:rsidR="00F55DDE" w:rsidRDefault="00F55DDE" w:rsidP="00E20DDB">
      <w:pPr>
        <w:pStyle w:val="Tlotextu"/>
        <w:numPr>
          <w:ilvl w:val="0"/>
          <w:numId w:val="27"/>
        </w:numPr>
      </w:pPr>
      <w:r>
        <w:t>Co je to poporodní adaptace novorozence?</w:t>
      </w:r>
    </w:p>
    <w:p w14:paraId="1DFBE3E5" w14:textId="206443C9" w:rsidR="00F55DDE" w:rsidRDefault="00F55DDE" w:rsidP="00E20DDB">
      <w:pPr>
        <w:pStyle w:val="Tlotextu"/>
        <w:numPr>
          <w:ilvl w:val="0"/>
          <w:numId w:val="27"/>
        </w:numPr>
      </w:pPr>
      <w:r>
        <w:t xml:space="preserve">Co je to </w:t>
      </w:r>
      <w:proofErr w:type="spellStart"/>
      <w:r>
        <w:t>Apgar</w:t>
      </w:r>
      <w:proofErr w:type="spellEnd"/>
      <w:r>
        <w:t xml:space="preserve"> skóre? Které parametry u </w:t>
      </w:r>
      <w:proofErr w:type="spellStart"/>
      <w:r>
        <w:t>Apgar</w:t>
      </w:r>
      <w:proofErr w:type="spellEnd"/>
      <w:r>
        <w:t xml:space="preserve"> skóre hodnotíme?</w:t>
      </w:r>
    </w:p>
    <w:p w14:paraId="610A0375" w14:textId="77777777" w:rsidR="00F55DDE" w:rsidRDefault="00F55DDE" w:rsidP="00F55DDE">
      <w:pPr>
        <w:pStyle w:val="Tlotextu"/>
        <w:ind w:firstLine="0"/>
      </w:pPr>
    </w:p>
    <w:p w14:paraId="11C3D796" w14:textId="77777777" w:rsidR="00CF098A" w:rsidRDefault="00CF098A" w:rsidP="00CF098A">
      <w:pPr>
        <w:pStyle w:val="parUkonceniPrvku"/>
      </w:pPr>
    </w:p>
    <w:p w14:paraId="61AE13F7" w14:textId="577642B5" w:rsidR="00CF098A" w:rsidRDefault="00CF098A" w:rsidP="00CF098A">
      <w:pPr>
        <w:pStyle w:val="parUkonceniPrvku"/>
      </w:pPr>
    </w:p>
    <w:sdt>
      <w:sdtPr>
        <w:id w:val="-1920393414"/>
        <w:lock w:val="sdtContentLocked"/>
        <w:placeholder>
          <w:docPart w:val="DefaultPlaceholder_1081868574"/>
        </w:placeholder>
      </w:sdtPr>
      <w:sdtContent>
        <w:p w14:paraId="755B5CD8" w14:textId="77777777" w:rsidR="00CC3B3A" w:rsidRDefault="00CC3B3A" w:rsidP="00CC3B3A">
          <w:pPr>
            <w:pStyle w:val="Tlotextu"/>
          </w:pPr>
        </w:p>
        <w:p w14:paraId="4D05AFB2" w14:textId="77777777" w:rsidR="00CC3B3A" w:rsidRDefault="00731698" w:rsidP="00CC3B3A">
          <w:pPr>
            <w:pStyle w:val="Tlotextu"/>
            <w:sectPr w:rsidR="00CC3B3A" w:rsidSect="006A4C4F">
              <w:headerReference w:type="even" r:id="rId31"/>
              <w:headerReference w:type="default" r:id="rId32"/>
              <w:pgSz w:w="11906" w:h="16838" w:code="9"/>
              <w:pgMar w:top="1440" w:right="1440" w:bottom="1440" w:left="1800" w:header="709" w:footer="709" w:gutter="0"/>
              <w:cols w:space="708"/>
              <w:formProt w:val="0"/>
              <w:docGrid w:linePitch="360"/>
            </w:sectPr>
          </w:pPr>
        </w:p>
      </w:sdtContent>
    </w:sdt>
    <w:bookmarkStart w:id="19" w:name="_Toc98926651" w:displacedByCustomXml="next"/>
    <w:sdt>
      <w:sdtPr>
        <w:id w:val="-2071345065"/>
        <w:lock w:val="contentLocked"/>
        <w:placeholder>
          <w:docPart w:val="4A09368BD55942EDB2DCC99B0FB97C04"/>
        </w:placeholder>
      </w:sdtPr>
      <w:sdtContent>
        <w:p w14:paraId="6E3228C9" w14:textId="47CA975D" w:rsidR="007C5AE8" w:rsidRDefault="008F55D1" w:rsidP="007C5AE8">
          <w:pPr>
            <w:pStyle w:val="Nadpis1neslovan"/>
          </w:pPr>
          <w:r>
            <w:t xml:space="preserve">Použitá </w:t>
          </w:r>
          <w:r w:rsidR="00576254">
            <w:t>Literatura</w:t>
          </w:r>
        </w:p>
      </w:sdtContent>
    </w:sdt>
    <w:bookmarkEnd w:id="19" w:displacedByCustomXml="prev"/>
    <w:p w14:paraId="3ED6FF2E" w14:textId="1E1223F9" w:rsidR="00A558E0" w:rsidRDefault="00A558E0" w:rsidP="00F55DDE">
      <w:pPr>
        <w:pStyle w:val="Tlotextu"/>
      </w:pPr>
      <w:r>
        <w:t xml:space="preserve">Dort, J., Dortová, E., Jedlička, P. </w:t>
      </w:r>
      <w:r>
        <w:rPr>
          <w:i/>
        </w:rPr>
        <w:t xml:space="preserve">Neonatologie. </w:t>
      </w:r>
      <w:r>
        <w:t xml:space="preserve">Praha: </w:t>
      </w:r>
      <w:proofErr w:type="spellStart"/>
      <w:r>
        <w:t>Karolínum</w:t>
      </w:r>
      <w:proofErr w:type="spellEnd"/>
      <w:r>
        <w:t>, 2013. 118 s. ISBN 978-80-246-2642-0.</w:t>
      </w:r>
    </w:p>
    <w:p w14:paraId="38FAD203" w14:textId="5C44D7DE" w:rsidR="00A558E0" w:rsidRPr="00A558E0" w:rsidRDefault="00A558E0" w:rsidP="00F55DDE">
      <w:pPr>
        <w:pStyle w:val="Tlotextu"/>
      </w:pPr>
      <w:proofErr w:type="spellStart"/>
      <w:r>
        <w:t>European</w:t>
      </w:r>
      <w:proofErr w:type="spellEnd"/>
      <w:r>
        <w:t xml:space="preserve"> </w:t>
      </w:r>
      <w:proofErr w:type="spellStart"/>
      <w:r>
        <w:t>resuscitation</w:t>
      </w:r>
      <w:proofErr w:type="spellEnd"/>
      <w:r>
        <w:t xml:space="preserve"> </w:t>
      </w:r>
      <w:proofErr w:type="spellStart"/>
      <w:r>
        <w:t>council</w:t>
      </w:r>
      <w:proofErr w:type="spellEnd"/>
      <w:r>
        <w:t xml:space="preserve">. </w:t>
      </w:r>
      <w:proofErr w:type="spellStart"/>
      <w:r>
        <w:rPr>
          <w:i/>
        </w:rPr>
        <w:t>Newborn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life</w:t>
      </w:r>
      <w:proofErr w:type="spellEnd"/>
      <w:r>
        <w:rPr>
          <w:i/>
        </w:rPr>
        <w:t xml:space="preserve"> </w:t>
      </w:r>
      <w:proofErr w:type="spellStart"/>
      <w:proofErr w:type="gramStart"/>
      <w:r>
        <w:rPr>
          <w:i/>
        </w:rPr>
        <w:t>support:ERC</w:t>
      </w:r>
      <w:proofErr w:type="spellEnd"/>
      <w:proofErr w:type="gramEnd"/>
      <w:r>
        <w:rPr>
          <w:i/>
        </w:rPr>
        <w:t xml:space="preserve"> </w:t>
      </w:r>
      <w:proofErr w:type="spellStart"/>
      <w:r>
        <w:rPr>
          <w:i/>
        </w:rPr>
        <w:t>guidelines</w:t>
      </w:r>
      <w:proofErr w:type="spellEnd"/>
      <w:r>
        <w:rPr>
          <w:i/>
        </w:rPr>
        <w:t xml:space="preserve"> 2015 </w:t>
      </w:r>
      <w:proofErr w:type="spellStart"/>
      <w:r>
        <w:rPr>
          <w:i/>
        </w:rPr>
        <w:t>edition</w:t>
      </w:r>
      <w:proofErr w:type="spellEnd"/>
      <w:r>
        <w:rPr>
          <w:i/>
        </w:rPr>
        <w:t xml:space="preserve">. </w:t>
      </w:r>
      <w:r>
        <w:t xml:space="preserve">Niel: ERC, 2015. 204 s. </w:t>
      </w:r>
    </w:p>
    <w:p w14:paraId="3D0D7D1A" w14:textId="1F208D3C" w:rsidR="00A558E0" w:rsidRDefault="00A558E0" w:rsidP="00F55DDE">
      <w:pPr>
        <w:pStyle w:val="Tlotextu"/>
      </w:pPr>
      <w:r>
        <w:t xml:space="preserve">Fendrychová, J. et al. </w:t>
      </w:r>
      <w:r>
        <w:rPr>
          <w:i/>
        </w:rPr>
        <w:t xml:space="preserve">Intenzivní péče o novorozence. </w:t>
      </w:r>
      <w:r>
        <w:t>Brno: NCO NZO, 2007. 403 s. ISBN 978-80-7013-447-4.</w:t>
      </w:r>
    </w:p>
    <w:p w14:paraId="4D9E600E" w14:textId="498E7464" w:rsidR="00A558E0" w:rsidRDefault="00A558E0" w:rsidP="00A558E0">
      <w:pPr>
        <w:pStyle w:val="Tlotextu"/>
      </w:pPr>
      <w:r>
        <w:t xml:space="preserve">Fendrychová, J. Adaptovaný klinický doporučený postup: </w:t>
      </w:r>
      <w:proofErr w:type="spellStart"/>
      <w:r>
        <w:t>Termomanagemnet</w:t>
      </w:r>
      <w:proofErr w:type="spellEnd"/>
      <w:r>
        <w:t xml:space="preserve"> u novorozenců. </w:t>
      </w:r>
      <w:r>
        <w:rPr>
          <w:i/>
        </w:rPr>
        <w:t xml:space="preserve">Pediatrie pro praxi. </w:t>
      </w:r>
      <w:r>
        <w:t>2019;20(5):326</w:t>
      </w:r>
      <w:r w:rsidR="007379F2">
        <w:t>–</w:t>
      </w:r>
      <w:r>
        <w:t>330.</w:t>
      </w:r>
    </w:p>
    <w:p w14:paraId="37C52AD3" w14:textId="3C1F3194" w:rsidR="00A558E0" w:rsidRPr="00C3034C" w:rsidRDefault="00A558E0" w:rsidP="00A558E0">
      <w:pPr>
        <w:pStyle w:val="Tlotextu"/>
      </w:pPr>
      <w:r>
        <w:t xml:space="preserve">Hájek, Z. et al. </w:t>
      </w:r>
      <w:r>
        <w:rPr>
          <w:i/>
        </w:rPr>
        <w:t>Porodnictví: 3., zcela přepracované a doplněné vydání</w:t>
      </w:r>
      <w:r w:rsidR="00C3034C">
        <w:rPr>
          <w:i/>
        </w:rPr>
        <w:t xml:space="preserve">. </w:t>
      </w:r>
      <w:r w:rsidR="00C3034C">
        <w:t xml:space="preserve">Praha: </w:t>
      </w:r>
      <w:proofErr w:type="spellStart"/>
      <w:r w:rsidR="00C3034C">
        <w:t>Grada-Publishing</w:t>
      </w:r>
      <w:proofErr w:type="spellEnd"/>
      <w:r w:rsidR="00C3034C">
        <w:t xml:space="preserve"> a.s., 2014. 1599 s. ISBN 978-80-247-1529-9.</w:t>
      </w:r>
    </w:p>
    <w:p w14:paraId="4F45B1F5" w14:textId="32349509" w:rsidR="00F55DDE" w:rsidRDefault="00F55DDE" w:rsidP="00F55DDE">
      <w:pPr>
        <w:pStyle w:val="Tlotextu"/>
      </w:pPr>
      <w:r>
        <w:t xml:space="preserve">Janota J., </w:t>
      </w:r>
      <w:proofErr w:type="spellStart"/>
      <w:r>
        <w:t>Straňák</w:t>
      </w:r>
      <w:proofErr w:type="spellEnd"/>
      <w:r>
        <w:t xml:space="preserve"> Z. </w:t>
      </w:r>
      <w:r w:rsidRPr="00F55DDE">
        <w:rPr>
          <w:i/>
        </w:rPr>
        <w:t>Neonatologie.</w:t>
      </w:r>
      <w:r>
        <w:t xml:space="preserve"> Praha: Mladá fronta, 2013. 576 s. ISBN 978-80-204-2994-0.</w:t>
      </w:r>
    </w:p>
    <w:p w14:paraId="26464F8A" w14:textId="23BB1663" w:rsidR="00C3034C" w:rsidRPr="00C3034C" w:rsidRDefault="00C3034C" w:rsidP="00F55DDE">
      <w:pPr>
        <w:pStyle w:val="Tlotextu"/>
      </w:pPr>
      <w:proofErr w:type="spellStart"/>
      <w:r>
        <w:t>Jouza</w:t>
      </w:r>
      <w:proofErr w:type="spellEnd"/>
      <w:r>
        <w:t xml:space="preserve">, M. et al. Nová diagnóza v neonatologii: náhlý neočekávaný postnatální kolaps. </w:t>
      </w:r>
      <w:r>
        <w:rPr>
          <w:i/>
        </w:rPr>
        <w:t xml:space="preserve">Pediatrie pro praxi. </w:t>
      </w:r>
      <w:r>
        <w:t>2020;21(2):95</w:t>
      </w:r>
      <w:r w:rsidR="007379F2">
        <w:t>–</w:t>
      </w:r>
      <w:r>
        <w:t>98.</w:t>
      </w:r>
    </w:p>
    <w:p w14:paraId="16BAEC61" w14:textId="7477A359" w:rsidR="00B52AA7" w:rsidRDefault="00B52AA7" w:rsidP="00B52AA7">
      <w:pPr>
        <w:pStyle w:val="Tlotextu"/>
      </w:pPr>
      <w:r>
        <w:t xml:space="preserve">Kolářová R., Hálek J., Kantor L. et al. Řízená hypotermie v léčbě hypoxicko-ischemické encefalopatie. </w:t>
      </w:r>
      <w:r w:rsidRPr="00B165E7">
        <w:rPr>
          <w:i/>
        </w:rPr>
        <w:t>Neonatologické listy</w:t>
      </w:r>
      <w:r>
        <w:t>. 2011; 17,2: 19</w:t>
      </w:r>
      <w:r w:rsidR="007379F2">
        <w:t>–</w:t>
      </w:r>
      <w:r>
        <w:t xml:space="preserve">27. </w:t>
      </w:r>
    </w:p>
    <w:p w14:paraId="3379C458" w14:textId="1982597B" w:rsidR="00C3034C" w:rsidRPr="00C3034C" w:rsidRDefault="00C3034C" w:rsidP="00B52AA7">
      <w:pPr>
        <w:pStyle w:val="Tlotextu"/>
      </w:pPr>
      <w:proofErr w:type="spellStart"/>
      <w:r>
        <w:t>Leifer</w:t>
      </w:r>
      <w:proofErr w:type="spellEnd"/>
      <w:r>
        <w:t xml:space="preserve">, G. </w:t>
      </w:r>
      <w:r>
        <w:rPr>
          <w:i/>
        </w:rPr>
        <w:t xml:space="preserve">Úvod do porodnického a pediatrického ošetřovatelství. </w:t>
      </w:r>
      <w:r>
        <w:t xml:space="preserve">Praha: </w:t>
      </w:r>
      <w:proofErr w:type="spellStart"/>
      <w:r>
        <w:t>Grada</w:t>
      </w:r>
      <w:proofErr w:type="spellEnd"/>
      <w:r>
        <w:t xml:space="preserve"> </w:t>
      </w:r>
      <w:proofErr w:type="spellStart"/>
      <w:r>
        <w:t>Publishing</w:t>
      </w:r>
      <w:proofErr w:type="spellEnd"/>
      <w:r>
        <w:t xml:space="preserve"> a. s., 2004. 952 s. ISBN 80-247-0668-7.</w:t>
      </w:r>
    </w:p>
    <w:p w14:paraId="5B6E6B60" w14:textId="71C65C7C" w:rsidR="000A6D65" w:rsidRDefault="000A6D65" w:rsidP="00B52AA7">
      <w:pPr>
        <w:pStyle w:val="Tlotextu"/>
      </w:pPr>
      <w:r>
        <w:t xml:space="preserve">Lejsek J., Růžička P. </w:t>
      </w:r>
      <w:r w:rsidRPr="000A6D65">
        <w:rPr>
          <w:i/>
        </w:rPr>
        <w:t>První pomoc.</w:t>
      </w:r>
      <w:r w:rsidR="00B75FA0">
        <w:t xml:space="preserve"> </w:t>
      </w:r>
      <w:r>
        <w:t xml:space="preserve">Praha: </w:t>
      </w:r>
      <w:proofErr w:type="spellStart"/>
      <w:r>
        <w:t>Karolínum</w:t>
      </w:r>
      <w:proofErr w:type="spellEnd"/>
      <w:r>
        <w:t>, 2010.</w:t>
      </w:r>
      <w:r w:rsidR="00B75FA0">
        <w:t xml:space="preserve"> 229 s.</w:t>
      </w:r>
      <w:r>
        <w:t xml:space="preserve"> </w:t>
      </w:r>
      <w:r w:rsidR="00B75FA0">
        <w:t>ISBN 978-80-246-1845-6.</w:t>
      </w:r>
    </w:p>
    <w:p w14:paraId="61D6FD6D" w14:textId="0342A4F3" w:rsidR="00C3034C" w:rsidRDefault="00C3034C" w:rsidP="00B52AA7">
      <w:pPr>
        <w:pStyle w:val="Tlotextu"/>
      </w:pPr>
      <w:proofErr w:type="spellStart"/>
      <w:r>
        <w:t>Lissauer</w:t>
      </w:r>
      <w:proofErr w:type="spellEnd"/>
      <w:r>
        <w:t xml:space="preserve">, T., </w:t>
      </w:r>
      <w:proofErr w:type="spellStart"/>
      <w:r>
        <w:t>Fenaroff</w:t>
      </w:r>
      <w:proofErr w:type="spellEnd"/>
      <w:r>
        <w:t xml:space="preserve">, A. </w:t>
      </w:r>
      <w:proofErr w:type="spellStart"/>
      <w:r>
        <w:rPr>
          <w:i/>
        </w:rPr>
        <w:t>Neonatology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at</w:t>
      </w:r>
      <w:proofErr w:type="spellEnd"/>
      <w:r>
        <w:rPr>
          <w:i/>
        </w:rPr>
        <w:t xml:space="preserve"> a glance. </w:t>
      </w:r>
      <w:r>
        <w:t xml:space="preserve">Ohio: </w:t>
      </w:r>
      <w:proofErr w:type="spellStart"/>
      <w:r>
        <w:t>Blackwell</w:t>
      </w:r>
      <w:proofErr w:type="spellEnd"/>
      <w:r>
        <w:t xml:space="preserve"> </w:t>
      </w:r>
      <w:proofErr w:type="spellStart"/>
      <w:r>
        <w:t>Publishing</w:t>
      </w:r>
      <w:proofErr w:type="spellEnd"/>
      <w:r>
        <w:t>, 2008. 192 s. ISBN 978-0-632-05597-5.</w:t>
      </w:r>
    </w:p>
    <w:p w14:paraId="2EBEC097" w14:textId="18991993" w:rsidR="00FB7BF3" w:rsidRPr="00FB7BF3" w:rsidRDefault="00FB7BF3" w:rsidP="00B52AA7">
      <w:pPr>
        <w:pStyle w:val="Tlotextu"/>
      </w:pPr>
      <w:proofErr w:type="spellStart"/>
      <w:r>
        <w:t>Lomax</w:t>
      </w:r>
      <w:proofErr w:type="spellEnd"/>
      <w:r>
        <w:t xml:space="preserve">, A. </w:t>
      </w:r>
      <w:proofErr w:type="spellStart"/>
      <w:r>
        <w:rPr>
          <w:i/>
        </w:rPr>
        <w:t>Examination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of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the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newborn</w:t>
      </w:r>
      <w:proofErr w:type="spellEnd"/>
      <w:r>
        <w:rPr>
          <w:i/>
        </w:rPr>
        <w:t xml:space="preserve">. </w:t>
      </w:r>
      <w:proofErr w:type="spellStart"/>
      <w:r>
        <w:t>Oxword</w:t>
      </w:r>
      <w:proofErr w:type="spellEnd"/>
      <w:r>
        <w:t xml:space="preserve">: </w:t>
      </w:r>
      <w:proofErr w:type="spellStart"/>
      <w:r>
        <w:t>Wiley-Blackwell</w:t>
      </w:r>
      <w:proofErr w:type="spellEnd"/>
      <w:r>
        <w:t>, 2001. 279 p. ISBN 9781405197748.</w:t>
      </w:r>
    </w:p>
    <w:p w14:paraId="629FE973" w14:textId="1232101D" w:rsidR="00B75FA0" w:rsidRPr="007467B1" w:rsidRDefault="00B75FA0" w:rsidP="00B52AA7">
      <w:pPr>
        <w:pStyle w:val="Tlotextu"/>
        <w:rPr>
          <w:rFonts w:cs="Times New Roman"/>
          <w:color w:val="212529"/>
          <w:u w:val="single"/>
          <w:shd w:val="clear" w:color="auto" w:fill="FFFFFF"/>
        </w:rPr>
      </w:pPr>
      <w:proofErr w:type="spellStart"/>
      <w:r w:rsidRPr="00B75FA0">
        <w:rPr>
          <w:rFonts w:cs="Times New Roman"/>
          <w:color w:val="212529"/>
          <w:shd w:val="clear" w:color="auto" w:fill="FFFFFF"/>
        </w:rPr>
        <w:t>M</w:t>
      </w:r>
      <w:r w:rsidR="00607214">
        <w:rPr>
          <w:rFonts w:cs="Times New Roman"/>
          <w:color w:val="212529"/>
          <w:shd w:val="clear" w:color="auto" w:fill="FFFFFF"/>
        </w:rPr>
        <w:t>adar</w:t>
      </w:r>
      <w:proofErr w:type="spellEnd"/>
      <w:r w:rsidRPr="00B75FA0">
        <w:rPr>
          <w:rFonts w:cs="Times New Roman"/>
          <w:color w:val="212529"/>
          <w:shd w:val="clear" w:color="auto" w:fill="FFFFFF"/>
        </w:rPr>
        <w:t>, J</w:t>
      </w:r>
      <w:r>
        <w:rPr>
          <w:rFonts w:cs="Times New Roman"/>
          <w:color w:val="212529"/>
          <w:shd w:val="clear" w:color="auto" w:fill="FFFFFF"/>
        </w:rPr>
        <w:t>.</w:t>
      </w:r>
      <w:r w:rsidRPr="00B75FA0">
        <w:rPr>
          <w:rFonts w:cs="Times New Roman"/>
          <w:color w:val="212529"/>
          <w:shd w:val="clear" w:color="auto" w:fill="FFFFFF"/>
        </w:rPr>
        <w:t xml:space="preserve">, C. </w:t>
      </w:r>
      <w:proofErr w:type="spellStart"/>
      <w:r w:rsidRPr="00B75FA0">
        <w:rPr>
          <w:rFonts w:cs="Times New Roman"/>
          <w:color w:val="212529"/>
          <w:shd w:val="clear" w:color="auto" w:fill="FFFFFF"/>
        </w:rPr>
        <w:t>R</w:t>
      </w:r>
      <w:r w:rsidR="00607214">
        <w:rPr>
          <w:rFonts w:cs="Times New Roman"/>
          <w:color w:val="212529"/>
          <w:shd w:val="clear" w:color="auto" w:fill="FFFFFF"/>
        </w:rPr>
        <w:t>oehr</w:t>
      </w:r>
      <w:proofErr w:type="spellEnd"/>
      <w:r w:rsidRPr="00B75FA0">
        <w:rPr>
          <w:rFonts w:cs="Times New Roman"/>
          <w:color w:val="212529"/>
          <w:shd w:val="clear" w:color="auto" w:fill="FFFFFF"/>
        </w:rPr>
        <w:t xml:space="preserve">, </w:t>
      </w:r>
      <w:r>
        <w:rPr>
          <w:rFonts w:cs="Times New Roman"/>
          <w:color w:val="212529"/>
          <w:shd w:val="clear" w:color="auto" w:fill="FFFFFF"/>
        </w:rPr>
        <w:t xml:space="preserve">Ch., </w:t>
      </w:r>
      <w:proofErr w:type="spellStart"/>
      <w:r w:rsidRPr="00B75FA0">
        <w:rPr>
          <w:rFonts w:cs="Times New Roman"/>
          <w:color w:val="212529"/>
          <w:shd w:val="clear" w:color="auto" w:fill="FFFFFF"/>
        </w:rPr>
        <w:t>A</w:t>
      </w:r>
      <w:r w:rsidR="00607214">
        <w:rPr>
          <w:rFonts w:cs="Times New Roman"/>
          <w:color w:val="212529"/>
          <w:shd w:val="clear" w:color="auto" w:fill="FFFFFF"/>
        </w:rPr>
        <w:t>insworth</w:t>
      </w:r>
      <w:proofErr w:type="spellEnd"/>
      <w:r w:rsidRPr="00B75FA0">
        <w:rPr>
          <w:rFonts w:cs="Times New Roman"/>
          <w:color w:val="212529"/>
          <w:shd w:val="clear" w:color="auto" w:fill="FFFFFF"/>
        </w:rPr>
        <w:t xml:space="preserve">, </w:t>
      </w:r>
      <w:r>
        <w:rPr>
          <w:rFonts w:cs="Times New Roman"/>
          <w:color w:val="212529"/>
          <w:shd w:val="clear" w:color="auto" w:fill="FFFFFF"/>
        </w:rPr>
        <w:t xml:space="preserve">S. </w:t>
      </w:r>
      <w:r w:rsidRPr="00B75FA0">
        <w:rPr>
          <w:rFonts w:cs="Times New Roman"/>
          <w:color w:val="212529"/>
          <w:shd w:val="clear" w:color="auto" w:fill="FFFFFF"/>
        </w:rPr>
        <w:t xml:space="preserve">et al. </w:t>
      </w:r>
      <w:proofErr w:type="spellStart"/>
      <w:r w:rsidRPr="00B75FA0">
        <w:rPr>
          <w:rFonts w:cs="Times New Roman"/>
          <w:color w:val="212529"/>
          <w:shd w:val="clear" w:color="auto" w:fill="FFFFFF"/>
        </w:rPr>
        <w:t>European</w:t>
      </w:r>
      <w:proofErr w:type="spellEnd"/>
      <w:r w:rsidRPr="00B75FA0">
        <w:rPr>
          <w:rFonts w:cs="Times New Roman"/>
          <w:color w:val="212529"/>
          <w:shd w:val="clear" w:color="auto" w:fill="FFFFFF"/>
        </w:rPr>
        <w:t xml:space="preserve"> </w:t>
      </w:r>
      <w:proofErr w:type="spellStart"/>
      <w:r w:rsidRPr="00B75FA0">
        <w:rPr>
          <w:rFonts w:cs="Times New Roman"/>
          <w:color w:val="212529"/>
          <w:shd w:val="clear" w:color="auto" w:fill="FFFFFF"/>
        </w:rPr>
        <w:t>Resuscitation</w:t>
      </w:r>
      <w:proofErr w:type="spellEnd"/>
      <w:r w:rsidRPr="00B75FA0">
        <w:rPr>
          <w:rFonts w:cs="Times New Roman"/>
          <w:color w:val="212529"/>
          <w:shd w:val="clear" w:color="auto" w:fill="FFFFFF"/>
        </w:rPr>
        <w:t xml:space="preserve"> </w:t>
      </w:r>
      <w:proofErr w:type="spellStart"/>
      <w:r w:rsidRPr="00B75FA0">
        <w:rPr>
          <w:rFonts w:cs="Times New Roman"/>
          <w:color w:val="212529"/>
          <w:shd w:val="clear" w:color="auto" w:fill="FFFFFF"/>
        </w:rPr>
        <w:t>Council</w:t>
      </w:r>
      <w:proofErr w:type="spellEnd"/>
      <w:r w:rsidRPr="00B75FA0">
        <w:rPr>
          <w:rFonts w:cs="Times New Roman"/>
          <w:color w:val="212529"/>
          <w:shd w:val="clear" w:color="auto" w:fill="FFFFFF"/>
        </w:rPr>
        <w:t xml:space="preserve"> </w:t>
      </w:r>
      <w:proofErr w:type="spellStart"/>
      <w:r w:rsidRPr="00B75FA0">
        <w:rPr>
          <w:rFonts w:cs="Times New Roman"/>
          <w:color w:val="212529"/>
          <w:shd w:val="clear" w:color="auto" w:fill="FFFFFF"/>
        </w:rPr>
        <w:t>Guidelines</w:t>
      </w:r>
      <w:proofErr w:type="spellEnd"/>
      <w:r w:rsidRPr="00B75FA0">
        <w:rPr>
          <w:rFonts w:cs="Times New Roman"/>
          <w:color w:val="212529"/>
          <w:shd w:val="clear" w:color="auto" w:fill="FFFFFF"/>
        </w:rPr>
        <w:t xml:space="preserve"> 2021: </w:t>
      </w:r>
      <w:proofErr w:type="spellStart"/>
      <w:r w:rsidRPr="00B75FA0">
        <w:rPr>
          <w:rFonts w:cs="Times New Roman"/>
          <w:color w:val="212529"/>
          <w:shd w:val="clear" w:color="auto" w:fill="FFFFFF"/>
        </w:rPr>
        <w:t>Newborn</w:t>
      </w:r>
      <w:proofErr w:type="spellEnd"/>
      <w:r w:rsidRPr="00B75FA0">
        <w:rPr>
          <w:rFonts w:cs="Times New Roman"/>
          <w:color w:val="212529"/>
          <w:shd w:val="clear" w:color="auto" w:fill="FFFFFF"/>
        </w:rPr>
        <w:t xml:space="preserve"> </w:t>
      </w:r>
      <w:proofErr w:type="spellStart"/>
      <w:r w:rsidRPr="00B75FA0">
        <w:rPr>
          <w:rFonts w:cs="Times New Roman"/>
          <w:color w:val="212529"/>
          <w:shd w:val="clear" w:color="auto" w:fill="FFFFFF"/>
        </w:rPr>
        <w:t>resuscitation</w:t>
      </w:r>
      <w:proofErr w:type="spellEnd"/>
      <w:r w:rsidRPr="00B75FA0">
        <w:rPr>
          <w:rFonts w:cs="Times New Roman"/>
          <w:color w:val="212529"/>
          <w:shd w:val="clear" w:color="auto" w:fill="FFFFFF"/>
        </w:rPr>
        <w:t xml:space="preserve"> and support </w:t>
      </w:r>
      <w:proofErr w:type="spellStart"/>
      <w:r w:rsidRPr="00B75FA0">
        <w:rPr>
          <w:rFonts w:cs="Times New Roman"/>
          <w:color w:val="212529"/>
          <w:shd w:val="clear" w:color="auto" w:fill="FFFFFF"/>
        </w:rPr>
        <w:t>of</w:t>
      </w:r>
      <w:proofErr w:type="spellEnd"/>
      <w:r w:rsidRPr="00B75FA0">
        <w:rPr>
          <w:rFonts w:cs="Times New Roman"/>
          <w:color w:val="212529"/>
          <w:shd w:val="clear" w:color="auto" w:fill="FFFFFF"/>
        </w:rPr>
        <w:t xml:space="preserve"> </w:t>
      </w:r>
      <w:proofErr w:type="spellStart"/>
      <w:r w:rsidRPr="00B75FA0">
        <w:rPr>
          <w:rFonts w:cs="Times New Roman"/>
          <w:color w:val="212529"/>
          <w:shd w:val="clear" w:color="auto" w:fill="FFFFFF"/>
        </w:rPr>
        <w:t>transition</w:t>
      </w:r>
      <w:proofErr w:type="spellEnd"/>
      <w:r w:rsidRPr="00B75FA0">
        <w:rPr>
          <w:rFonts w:cs="Times New Roman"/>
          <w:color w:val="212529"/>
          <w:shd w:val="clear" w:color="auto" w:fill="FFFFFF"/>
        </w:rPr>
        <w:t xml:space="preserve"> </w:t>
      </w:r>
      <w:proofErr w:type="spellStart"/>
      <w:r w:rsidRPr="00B75FA0">
        <w:rPr>
          <w:rFonts w:cs="Times New Roman"/>
          <w:color w:val="212529"/>
          <w:shd w:val="clear" w:color="auto" w:fill="FFFFFF"/>
        </w:rPr>
        <w:t>of</w:t>
      </w:r>
      <w:proofErr w:type="spellEnd"/>
      <w:r w:rsidRPr="00B75FA0">
        <w:rPr>
          <w:rFonts w:cs="Times New Roman"/>
          <w:color w:val="212529"/>
          <w:shd w:val="clear" w:color="auto" w:fill="FFFFFF"/>
        </w:rPr>
        <w:t xml:space="preserve"> </w:t>
      </w:r>
      <w:proofErr w:type="spellStart"/>
      <w:r w:rsidRPr="00B75FA0">
        <w:rPr>
          <w:rFonts w:cs="Times New Roman"/>
          <w:color w:val="212529"/>
          <w:shd w:val="clear" w:color="auto" w:fill="FFFFFF"/>
        </w:rPr>
        <w:t>infants</w:t>
      </w:r>
      <w:proofErr w:type="spellEnd"/>
      <w:r w:rsidRPr="00B75FA0">
        <w:rPr>
          <w:rFonts w:cs="Times New Roman"/>
          <w:color w:val="212529"/>
          <w:shd w:val="clear" w:color="auto" w:fill="FFFFFF"/>
        </w:rPr>
        <w:t xml:space="preserve"> </w:t>
      </w:r>
      <w:proofErr w:type="spellStart"/>
      <w:r w:rsidRPr="00B75FA0">
        <w:rPr>
          <w:rFonts w:cs="Times New Roman"/>
          <w:color w:val="212529"/>
          <w:shd w:val="clear" w:color="auto" w:fill="FFFFFF"/>
        </w:rPr>
        <w:t>at</w:t>
      </w:r>
      <w:proofErr w:type="spellEnd"/>
      <w:r w:rsidRPr="00B75FA0">
        <w:rPr>
          <w:rFonts w:cs="Times New Roman"/>
          <w:color w:val="212529"/>
          <w:shd w:val="clear" w:color="auto" w:fill="FFFFFF"/>
        </w:rPr>
        <w:t xml:space="preserve"> </w:t>
      </w:r>
      <w:proofErr w:type="spellStart"/>
      <w:r w:rsidRPr="00B75FA0">
        <w:rPr>
          <w:rFonts w:cs="Times New Roman"/>
          <w:color w:val="212529"/>
          <w:shd w:val="clear" w:color="auto" w:fill="FFFFFF"/>
        </w:rPr>
        <w:t>birth</w:t>
      </w:r>
      <w:proofErr w:type="spellEnd"/>
      <w:r w:rsidRPr="00B75FA0">
        <w:rPr>
          <w:rFonts w:cs="Times New Roman"/>
          <w:color w:val="212529"/>
          <w:shd w:val="clear" w:color="auto" w:fill="FFFFFF"/>
        </w:rPr>
        <w:t>. </w:t>
      </w:r>
      <w:proofErr w:type="spellStart"/>
      <w:r w:rsidRPr="00B75FA0">
        <w:rPr>
          <w:rFonts w:cs="Times New Roman"/>
          <w:i/>
          <w:iCs/>
          <w:color w:val="212529"/>
          <w:shd w:val="clear" w:color="auto" w:fill="FFFFFF"/>
        </w:rPr>
        <w:t>Resuscitation</w:t>
      </w:r>
      <w:proofErr w:type="spellEnd"/>
      <w:r w:rsidRPr="00B75FA0">
        <w:rPr>
          <w:rFonts w:cs="Times New Roman"/>
          <w:color w:val="212529"/>
          <w:shd w:val="clear" w:color="auto" w:fill="FFFFFF"/>
        </w:rPr>
        <w:t> [online]. 2021</w:t>
      </w:r>
      <w:r w:rsidR="008D62B4">
        <w:rPr>
          <w:rFonts w:cs="Times New Roman"/>
          <w:color w:val="212529"/>
          <w:shd w:val="clear" w:color="auto" w:fill="FFFFFF"/>
        </w:rPr>
        <w:t>;</w:t>
      </w:r>
      <w:r w:rsidRPr="00B75FA0">
        <w:rPr>
          <w:rFonts w:cs="Times New Roman"/>
          <w:color w:val="212529"/>
          <w:shd w:val="clear" w:color="auto" w:fill="FFFFFF"/>
        </w:rPr>
        <w:t> </w:t>
      </w:r>
      <w:r w:rsidRPr="00FE3C11">
        <w:rPr>
          <w:rFonts w:cs="Times New Roman"/>
          <w:bCs/>
          <w:color w:val="212529"/>
          <w:shd w:val="clear" w:color="auto" w:fill="FFFFFF"/>
        </w:rPr>
        <w:t>161</w:t>
      </w:r>
      <w:r w:rsidR="008D62B4">
        <w:rPr>
          <w:rFonts w:cs="Times New Roman"/>
          <w:color w:val="212529"/>
          <w:shd w:val="clear" w:color="auto" w:fill="FFFFFF"/>
        </w:rPr>
        <w:t>:</w:t>
      </w:r>
      <w:r w:rsidRPr="00B75FA0">
        <w:rPr>
          <w:rFonts w:cs="Times New Roman"/>
          <w:color w:val="212529"/>
          <w:shd w:val="clear" w:color="auto" w:fill="FFFFFF"/>
        </w:rPr>
        <w:t>291</w:t>
      </w:r>
      <w:r w:rsidR="007379F2">
        <w:t>–</w:t>
      </w:r>
      <w:r w:rsidRPr="00B75FA0">
        <w:rPr>
          <w:rFonts w:cs="Times New Roman"/>
          <w:color w:val="212529"/>
          <w:shd w:val="clear" w:color="auto" w:fill="FFFFFF"/>
        </w:rPr>
        <w:t xml:space="preserve">326 [cit. 2022-03-22]. ISSN 03009572. Dostupné z: </w:t>
      </w:r>
      <w:proofErr w:type="spellStart"/>
      <w:r w:rsidR="00F83EC0" w:rsidRPr="007467B1">
        <w:rPr>
          <w:rFonts w:cs="Times New Roman"/>
          <w:color w:val="212529"/>
          <w:u w:val="single"/>
          <w:shd w:val="clear" w:color="auto" w:fill="FFFFFF"/>
        </w:rPr>
        <w:t>doi</w:t>
      </w:r>
      <w:proofErr w:type="spellEnd"/>
      <w:r w:rsidR="00F83EC0" w:rsidRPr="007467B1">
        <w:rPr>
          <w:rFonts w:cs="Times New Roman"/>
          <w:color w:val="212529"/>
          <w:u w:val="single"/>
          <w:shd w:val="clear" w:color="auto" w:fill="FFFFFF"/>
        </w:rPr>
        <w:t>: 10.1016/j.resuscitation</w:t>
      </w:r>
      <w:r w:rsidRPr="007467B1">
        <w:rPr>
          <w:rFonts w:cs="Times New Roman"/>
          <w:color w:val="212529"/>
          <w:u w:val="single"/>
          <w:shd w:val="clear" w:color="auto" w:fill="FFFFFF"/>
        </w:rPr>
        <w:t>.2021.02.014</w:t>
      </w:r>
    </w:p>
    <w:p w14:paraId="227117A6" w14:textId="54BA0638" w:rsidR="00C3034C" w:rsidRPr="00F83EC0" w:rsidRDefault="00C3034C" w:rsidP="00B52AA7">
      <w:pPr>
        <w:pStyle w:val="Tlotextu"/>
        <w:rPr>
          <w:rFonts w:cs="Times New Roman"/>
          <w:u w:val="single"/>
        </w:rPr>
      </w:pPr>
      <w:r>
        <w:rPr>
          <w:rFonts w:cs="Times New Roman"/>
        </w:rPr>
        <w:lastRenderedPageBreak/>
        <w:t xml:space="preserve">MZ ČR. </w:t>
      </w:r>
      <w:r>
        <w:rPr>
          <w:rFonts w:cs="Times New Roman"/>
          <w:i/>
        </w:rPr>
        <w:t xml:space="preserve">Národní ošetřovatelský postup péče o kůži a pupeční pahýl novorozence </w:t>
      </w:r>
      <w:r>
        <w:rPr>
          <w:rFonts w:cs="Times New Roman"/>
        </w:rPr>
        <w:t xml:space="preserve">[online]. 2020, </w:t>
      </w:r>
      <w:proofErr w:type="spellStart"/>
      <w:r>
        <w:rPr>
          <w:rFonts w:cs="Times New Roman"/>
        </w:rPr>
        <w:t>posl</w:t>
      </w:r>
      <w:proofErr w:type="spellEnd"/>
      <w:r>
        <w:rPr>
          <w:rFonts w:cs="Times New Roman"/>
        </w:rPr>
        <w:t>. Revize 2020 [cit. 2022-03-22]. Dostupné z</w:t>
      </w:r>
      <w:r w:rsidR="009649FE">
        <w:rPr>
          <w:rFonts w:cs="Times New Roman"/>
        </w:rPr>
        <w:t>:</w:t>
      </w:r>
      <w:r>
        <w:rPr>
          <w:rFonts w:cs="Times New Roman"/>
        </w:rPr>
        <w:t xml:space="preserve"> </w:t>
      </w:r>
      <w:hyperlink r:id="rId33" w:history="1">
        <w:r w:rsidR="00C17DD5" w:rsidRPr="00C17DD5">
          <w:rPr>
            <w:rStyle w:val="Hypertextovodkaz"/>
            <w:rFonts w:cs="Times New Roman"/>
            <w:color w:val="auto"/>
          </w:rPr>
          <w:t>https://www.mzcr.cz/wp-content/uploads/2020/02/NOP-Péče</w:t>
        </w:r>
      </w:hyperlink>
      <w:r w:rsidR="00C17DD5" w:rsidRPr="00C17DD5">
        <w:rPr>
          <w:rFonts w:cs="Times New Roman"/>
        </w:rPr>
        <w:t xml:space="preserve"> </w:t>
      </w:r>
      <w:r w:rsidR="00C17DD5" w:rsidRPr="00F83EC0">
        <w:rPr>
          <w:rFonts w:cs="Times New Roman"/>
          <w:u w:val="single"/>
        </w:rPr>
        <w:t xml:space="preserve">o </w:t>
      </w:r>
      <w:proofErr w:type="spellStart"/>
      <w:r w:rsidR="00C17DD5" w:rsidRPr="00F83EC0">
        <w:rPr>
          <w:rFonts w:cs="Times New Roman"/>
          <w:u w:val="single"/>
        </w:rPr>
        <w:t>kuzi</w:t>
      </w:r>
      <w:proofErr w:type="spellEnd"/>
      <w:r w:rsidR="00C17DD5" w:rsidRPr="00F83EC0">
        <w:rPr>
          <w:rFonts w:cs="Times New Roman"/>
          <w:u w:val="single"/>
        </w:rPr>
        <w:t xml:space="preserve"> a PP </w:t>
      </w:r>
      <w:r w:rsidRPr="00F83EC0">
        <w:rPr>
          <w:rFonts w:cs="Times New Roman"/>
          <w:u w:val="single"/>
        </w:rPr>
        <w:t>novorozence.pdf</w:t>
      </w:r>
    </w:p>
    <w:p w14:paraId="1C0AF2A6" w14:textId="7175E735" w:rsidR="00B52AA7" w:rsidRDefault="00B52AA7" w:rsidP="00B52AA7">
      <w:pPr>
        <w:pStyle w:val="Tlotextu"/>
      </w:pPr>
      <w:proofErr w:type="spellStart"/>
      <w:r>
        <w:t>Richmont</w:t>
      </w:r>
      <w:proofErr w:type="spellEnd"/>
      <w:r>
        <w:t xml:space="preserve"> S., </w:t>
      </w:r>
      <w:proofErr w:type="spellStart"/>
      <w:r>
        <w:t>Wylie</w:t>
      </w:r>
      <w:proofErr w:type="spellEnd"/>
      <w:r>
        <w:t xml:space="preserve"> J. </w:t>
      </w:r>
      <w:proofErr w:type="spellStart"/>
      <w:r>
        <w:t>European</w:t>
      </w:r>
      <w:proofErr w:type="spellEnd"/>
      <w:r>
        <w:t xml:space="preserve"> </w:t>
      </w:r>
      <w:proofErr w:type="spellStart"/>
      <w:r>
        <w:t>Resuscitation</w:t>
      </w:r>
      <w:proofErr w:type="spellEnd"/>
      <w:r>
        <w:t xml:space="preserve"> </w:t>
      </w:r>
      <w:proofErr w:type="spellStart"/>
      <w:r>
        <w:t>Council</w:t>
      </w:r>
      <w:proofErr w:type="spellEnd"/>
      <w:r>
        <w:t xml:space="preserve"> </w:t>
      </w:r>
      <w:proofErr w:type="spellStart"/>
      <w:r>
        <w:t>Guidelines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Resuscitation</w:t>
      </w:r>
      <w:proofErr w:type="spellEnd"/>
      <w:r>
        <w:t xml:space="preserve"> 2010. </w:t>
      </w:r>
      <w:proofErr w:type="spellStart"/>
      <w:r w:rsidRPr="00B165E7">
        <w:rPr>
          <w:i/>
        </w:rPr>
        <w:t>Resuscitation</w:t>
      </w:r>
      <w:proofErr w:type="spellEnd"/>
      <w:r w:rsidRPr="00B165E7">
        <w:rPr>
          <w:i/>
        </w:rPr>
        <w:t xml:space="preserve"> </w:t>
      </w:r>
      <w:proofErr w:type="spellStart"/>
      <w:r w:rsidRPr="00B165E7">
        <w:rPr>
          <w:i/>
        </w:rPr>
        <w:t>of</w:t>
      </w:r>
      <w:proofErr w:type="spellEnd"/>
      <w:r w:rsidRPr="00B165E7">
        <w:rPr>
          <w:i/>
        </w:rPr>
        <w:t xml:space="preserve"> </w:t>
      </w:r>
      <w:proofErr w:type="spellStart"/>
      <w:r w:rsidRPr="00B165E7">
        <w:rPr>
          <w:i/>
        </w:rPr>
        <w:t>babes</w:t>
      </w:r>
      <w:proofErr w:type="spellEnd"/>
      <w:r w:rsidRPr="00B165E7">
        <w:rPr>
          <w:i/>
        </w:rPr>
        <w:t xml:space="preserve"> </w:t>
      </w:r>
      <w:proofErr w:type="spellStart"/>
      <w:r w:rsidRPr="00B165E7">
        <w:rPr>
          <w:i/>
        </w:rPr>
        <w:t>at</w:t>
      </w:r>
      <w:proofErr w:type="spellEnd"/>
      <w:r w:rsidRPr="00B165E7">
        <w:rPr>
          <w:i/>
        </w:rPr>
        <w:t xml:space="preserve"> </w:t>
      </w:r>
      <w:proofErr w:type="spellStart"/>
      <w:r w:rsidRPr="00B165E7">
        <w:rPr>
          <w:i/>
        </w:rPr>
        <w:t>birth</w:t>
      </w:r>
      <w:proofErr w:type="spellEnd"/>
      <w:r w:rsidRPr="00B165E7">
        <w:rPr>
          <w:i/>
        </w:rPr>
        <w:t xml:space="preserve">. </w:t>
      </w:r>
      <w:proofErr w:type="spellStart"/>
      <w:r w:rsidRPr="00B165E7">
        <w:rPr>
          <w:i/>
        </w:rPr>
        <w:t>Resuscitation</w:t>
      </w:r>
      <w:proofErr w:type="spellEnd"/>
      <w:r>
        <w:t>. 2010; 81:1398</w:t>
      </w:r>
      <w:r w:rsidR="007379F2">
        <w:t>–</w:t>
      </w:r>
      <w:r>
        <w:t>1399.</w:t>
      </w:r>
    </w:p>
    <w:p w14:paraId="757691C0" w14:textId="696D5029" w:rsidR="00EC76C8" w:rsidRDefault="00EC76C8" w:rsidP="00B52AA7">
      <w:pPr>
        <w:pStyle w:val="Tlotextu"/>
      </w:pPr>
      <w:r>
        <w:t xml:space="preserve">Roztočil, A. et al. </w:t>
      </w:r>
      <w:r>
        <w:rPr>
          <w:i/>
        </w:rPr>
        <w:t xml:space="preserve">Porodnictví v kostce. </w:t>
      </w:r>
      <w:r>
        <w:t xml:space="preserve">Praha: </w:t>
      </w:r>
      <w:proofErr w:type="spellStart"/>
      <w:r>
        <w:t>Grada</w:t>
      </w:r>
      <w:proofErr w:type="spellEnd"/>
      <w:r>
        <w:t xml:space="preserve"> </w:t>
      </w:r>
      <w:proofErr w:type="spellStart"/>
      <w:r>
        <w:t>Publishing</w:t>
      </w:r>
      <w:proofErr w:type="spellEnd"/>
      <w:r>
        <w:t xml:space="preserve"> a.s., 2020. 592 s. ISBN 978-80-271-2098-7.</w:t>
      </w:r>
    </w:p>
    <w:p w14:paraId="21A91913" w14:textId="11DF1722" w:rsidR="009649FE" w:rsidRPr="007467B1" w:rsidRDefault="009649FE" w:rsidP="00B52AA7">
      <w:pPr>
        <w:pStyle w:val="Tlotextu"/>
        <w:rPr>
          <w:u w:val="single"/>
        </w:rPr>
      </w:pPr>
      <w:proofErr w:type="spellStart"/>
      <w:r>
        <w:t>Straňák</w:t>
      </w:r>
      <w:proofErr w:type="spellEnd"/>
      <w:r>
        <w:t xml:space="preserve">, Z., Černá, M., </w:t>
      </w:r>
      <w:proofErr w:type="spellStart"/>
      <w:r>
        <w:t>Šaňáková</w:t>
      </w:r>
      <w:proofErr w:type="spellEnd"/>
      <w:r>
        <w:t xml:space="preserve">, P. Donošený novorozenec pro sestry z novorozeneckých oddělení. Díl 2: Diagnostické, vyšetřovací a terapeutické postupy u donošených novorozenců. Praha: Institut postgraduálního vzdělávání ve zdravotnictví [online]. 2015 [cit. 2022-03-22]. 105 s. Dostupné z: </w:t>
      </w:r>
      <w:r w:rsidRPr="007467B1">
        <w:rPr>
          <w:u w:val="single"/>
        </w:rPr>
        <w:t>https://www.ipvz.cz/seznam-souboru/2369-donoseny-novorozenec-pro-sestry-z-novorozeneckych-oddeleni-dil-2.pdf</w:t>
      </w:r>
    </w:p>
    <w:p w14:paraId="6B0B80A0" w14:textId="1CB71D34" w:rsidR="00B52AA7" w:rsidRPr="007467B1" w:rsidRDefault="00B52AA7" w:rsidP="00B52AA7">
      <w:pPr>
        <w:pStyle w:val="Tlotextu"/>
        <w:rPr>
          <w:u w:val="single"/>
        </w:rPr>
      </w:pPr>
      <w:proofErr w:type="spellStart"/>
      <w:r>
        <w:t>Straňák</w:t>
      </w:r>
      <w:proofErr w:type="spellEnd"/>
      <w:r>
        <w:t xml:space="preserve"> Z. Resuscitace a post-resuscitační péče o novorozence pro lékaře i nelékařské profese. Praha: Institut postgraduálního vzdělávání ve zdravotnictví</w:t>
      </w:r>
      <w:r w:rsidR="009649FE">
        <w:t xml:space="preserve"> [online]</w:t>
      </w:r>
      <w:r>
        <w:t>. 2015</w:t>
      </w:r>
      <w:r w:rsidR="009649FE">
        <w:t xml:space="preserve"> [cit. 2022-03-22].</w:t>
      </w:r>
      <w:r>
        <w:t xml:space="preserve"> </w:t>
      </w:r>
      <w:r w:rsidR="009649FE">
        <w:t>77 s</w:t>
      </w:r>
      <w:r>
        <w:t>.</w:t>
      </w:r>
      <w:r w:rsidR="009649FE">
        <w:t xml:space="preserve"> Dostupné z: </w:t>
      </w:r>
      <w:r w:rsidR="009649FE" w:rsidRPr="007467B1">
        <w:rPr>
          <w:u w:val="single"/>
        </w:rPr>
        <w:t>https://www.ipvz.cz/seznam-souboru/2359-resuscitace-a-post-resuscitacni-pece-o-novorozence-pro-lekare-i-nelekarske-profese.pdf</w:t>
      </w:r>
    </w:p>
    <w:p w14:paraId="445A3201" w14:textId="77777777" w:rsidR="00576254" w:rsidRDefault="00576254" w:rsidP="007C5AE8"/>
    <w:p w14:paraId="24B56631" w14:textId="77777777" w:rsidR="003479A6" w:rsidRDefault="003479A6">
      <w:pPr>
        <w:sectPr w:rsidR="003479A6" w:rsidSect="006A4C4F">
          <w:headerReference w:type="even" r:id="rId34"/>
          <w:headerReference w:type="default" r:id="rId35"/>
          <w:pgSz w:w="11906" w:h="16838" w:code="9"/>
          <w:pgMar w:top="1440" w:right="1440" w:bottom="1440" w:left="1800" w:header="709" w:footer="709" w:gutter="0"/>
          <w:cols w:space="708"/>
          <w:formProt w:val="0"/>
          <w:docGrid w:linePitch="360"/>
        </w:sectPr>
      </w:pPr>
    </w:p>
    <w:p w14:paraId="5E1E257D" w14:textId="77777777" w:rsidR="00A13F7C" w:rsidRDefault="004E2697" w:rsidP="005633CC">
      <w:pPr>
        <w:pStyle w:val="Nadpis1neslovan"/>
      </w:pPr>
      <w:bookmarkStart w:id="20" w:name="_Toc98926652"/>
      <w:r w:rsidRPr="004E2697">
        <w:lastRenderedPageBreak/>
        <w:t>Přehled dostupných ikon</w:t>
      </w:r>
      <w:bookmarkEnd w:id="20"/>
    </w:p>
    <w:tbl>
      <w:tblPr>
        <w:tblW w:w="4999" w:type="pct"/>
        <w:jc w:val="center"/>
        <w:tblLook w:val="04A0" w:firstRow="1" w:lastRow="0" w:firstColumn="1" w:lastColumn="0" w:noHBand="0" w:noVBand="1"/>
      </w:tblPr>
      <w:tblGrid>
        <w:gridCol w:w="866"/>
        <w:gridCol w:w="3466"/>
        <w:gridCol w:w="868"/>
        <w:gridCol w:w="3464"/>
      </w:tblGrid>
      <w:tr w:rsidR="00281DD9" w14:paraId="682819A2" w14:textId="77777777" w:rsidTr="00281DD9">
        <w:trPr>
          <w:jc w:val="center"/>
        </w:trPr>
        <w:tc>
          <w:tcPr>
            <w:tcW w:w="500" w:type="pct"/>
          </w:tcPr>
          <w:p w14:paraId="45911562" w14:textId="77777777" w:rsidR="00281DD9" w:rsidRDefault="004A535F">
            <w:bookmarkStart w:id="21" w:name="frmCas" w:colFirst="0" w:colLast="0"/>
            <w:bookmarkStart w:id="22" w:name="frmCileKapitoly" w:colFirst="2" w:colLast="2"/>
            <w:r>
              <w:rPr>
                <w:noProof/>
                <w:lang w:eastAsia="cs-CZ"/>
              </w:rPr>
              <w:drawing>
                <wp:inline distT="0" distB="0" distL="0" distR="0" wp14:anchorId="067E35EA" wp14:editId="32E715D2">
                  <wp:extent cx="381635" cy="381635"/>
                  <wp:effectExtent l="0" t="0" r="0" b="0"/>
                  <wp:docPr id="48" name="Obrázek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as.png"/>
                          <pic:cNvPicPr/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635" cy="381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00" w:type="pct"/>
            <w:vAlign w:val="center"/>
          </w:tcPr>
          <w:p w14:paraId="69EE3CCC" w14:textId="77777777" w:rsidR="00281DD9" w:rsidRDefault="00281DD9" w:rsidP="00281DD9">
            <w:pPr>
              <w:rPr>
                <w:szCs w:val="24"/>
              </w:rPr>
            </w:pPr>
            <w:r>
              <w:t>Čas potřebný ke studiu</w:t>
            </w:r>
          </w:p>
        </w:tc>
        <w:tc>
          <w:tcPr>
            <w:tcW w:w="501" w:type="pct"/>
          </w:tcPr>
          <w:p w14:paraId="739F4309" w14:textId="77777777" w:rsidR="00281DD9" w:rsidRDefault="00281DD9" w:rsidP="00307024">
            <w:r>
              <w:rPr>
                <w:noProof/>
                <w:lang w:eastAsia="cs-CZ"/>
              </w:rPr>
              <w:drawing>
                <wp:inline distT="0" distB="0" distL="0" distR="0" wp14:anchorId="663CDB86" wp14:editId="47BE9366">
                  <wp:extent cx="381635" cy="381635"/>
                  <wp:effectExtent l="0" t="0" r="0" b="0"/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as.png"/>
                          <pic:cNvPicPr/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635" cy="381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99" w:type="pct"/>
            <w:vAlign w:val="center"/>
          </w:tcPr>
          <w:p w14:paraId="3FDBA3CF" w14:textId="77777777" w:rsidR="00281DD9" w:rsidRDefault="00281DD9" w:rsidP="00281DD9">
            <w:pPr>
              <w:rPr>
                <w:szCs w:val="24"/>
              </w:rPr>
            </w:pPr>
            <w:r>
              <w:t>Cíle kapitoly</w:t>
            </w:r>
          </w:p>
        </w:tc>
      </w:tr>
      <w:tr w:rsidR="00281DD9" w14:paraId="52A03FD9" w14:textId="77777777" w:rsidTr="00281DD9">
        <w:trPr>
          <w:jc w:val="center"/>
        </w:trPr>
        <w:tc>
          <w:tcPr>
            <w:tcW w:w="500" w:type="pct"/>
          </w:tcPr>
          <w:p w14:paraId="656C4918" w14:textId="77777777" w:rsidR="00281DD9" w:rsidRDefault="00281DD9">
            <w:bookmarkStart w:id="23" w:name="frmKlicovaSlova" w:colFirst="0" w:colLast="0"/>
            <w:bookmarkStart w:id="24" w:name="frmOdpocinek" w:colFirst="2" w:colLast="2"/>
            <w:bookmarkEnd w:id="21"/>
            <w:bookmarkEnd w:id="22"/>
            <w:r>
              <w:rPr>
                <w:noProof/>
                <w:lang w:eastAsia="cs-CZ"/>
              </w:rPr>
              <w:drawing>
                <wp:inline distT="0" distB="0" distL="0" distR="0" wp14:anchorId="75298339" wp14:editId="549C135F">
                  <wp:extent cx="381635" cy="381635"/>
                  <wp:effectExtent l="0" t="0" r="0" b="0"/>
                  <wp:docPr id="22" name="Obrázek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as.png"/>
                          <pic:cNvPicPr/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635" cy="381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00" w:type="pct"/>
            <w:vAlign w:val="center"/>
          </w:tcPr>
          <w:p w14:paraId="063D177B" w14:textId="77777777" w:rsidR="00281DD9" w:rsidRDefault="00281DD9" w:rsidP="00281DD9">
            <w:pPr>
              <w:rPr>
                <w:szCs w:val="24"/>
              </w:rPr>
            </w:pPr>
            <w:r>
              <w:t>Klíčová slova</w:t>
            </w:r>
          </w:p>
        </w:tc>
        <w:tc>
          <w:tcPr>
            <w:tcW w:w="501" w:type="pct"/>
          </w:tcPr>
          <w:p w14:paraId="70BA8387" w14:textId="77777777" w:rsidR="00281DD9" w:rsidRDefault="00281DD9" w:rsidP="00307024">
            <w:r>
              <w:rPr>
                <w:noProof/>
                <w:lang w:eastAsia="cs-CZ"/>
              </w:rPr>
              <w:drawing>
                <wp:inline distT="0" distB="0" distL="0" distR="0" wp14:anchorId="02A0127C" wp14:editId="51F1D2E6">
                  <wp:extent cx="381635" cy="381635"/>
                  <wp:effectExtent l="0" t="0" r="0" b="0"/>
                  <wp:docPr id="2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as.png"/>
                          <pic:cNvPicPr/>
                        </pic:nvPicPr>
                        <pic:blipFill>
                          <a:blip r:embed="rId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635" cy="381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99" w:type="pct"/>
            <w:vAlign w:val="center"/>
          </w:tcPr>
          <w:p w14:paraId="3E54B493" w14:textId="77777777" w:rsidR="00281DD9" w:rsidRDefault="00281DD9" w:rsidP="00281DD9">
            <w:pPr>
              <w:rPr>
                <w:szCs w:val="24"/>
              </w:rPr>
            </w:pPr>
            <w:r>
              <w:t>Nezapomeňte na odpočinek</w:t>
            </w:r>
          </w:p>
        </w:tc>
      </w:tr>
      <w:tr w:rsidR="00281DD9" w14:paraId="7FF6C623" w14:textId="77777777" w:rsidTr="00281DD9">
        <w:trPr>
          <w:jc w:val="center"/>
        </w:trPr>
        <w:tc>
          <w:tcPr>
            <w:tcW w:w="500" w:type="pct"/>
          </w:tcPr>
          <w:p w14:paraId="68BE3681" w14:textId="77777777" w:rsidR="00281DD9" w:rsidRDefault="00281DD9">
            <w:bookmarkStart w:id="25" w:name="frmPruvodceStudiem" w:colFirst="0" w:colLast="0"/>
            <w:bookmarkStart w:id="26" w:name="frmPruvodceTextem" w:colFirst="2" w:colLast="2"/>
            <w:bookmarkEnd w:id="23"/>
            <w:bookmarkEnd w:id="24"/>
            <w:r>
              <w:rPr>
                <w:noProof/>
                <w:lang w:eastAsia="cs-CZ"/>
              </w:rPr>
              <w:drawing>
                <wp:inline distT="0" distB="0" distL="0" distR="0" wp14:anchorId="45348FB5" wp14:editId="0C79EE8B">
                  <wp:extent cx="381635" cy="381635"/>
                  <wp:effectExtent l="0" t="0" r="0" b="0"/>
                  <wp:docPr id="23" name="Obrázek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as.png"/>
                          <pic:cNvPicPr/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635" cy="381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00" w:type="pct"/>
            <w:vAlign w:val="center"/>
          </w:tcPr>
          <w:p w14:paraId="643DE86D" w14:textId="77777777" w:rsidR="00281DD9" w:rsidRDefault="00281DD9" w:rsidP="00281DD9">
            <w:pPr>
              <w:rPr>
                <w:szCs w:val="24"/>
              </w:rPr>
            </w:pPr>
            <w:r>
              <w:t>Průvodce studiem</w:t>
            </w:r>
          </w:p>
        </w:tc>
        <w:tc>
          <w:tcPr>
            <w:tcW w:w="501" w:type="pct"/>
          </w:tcPr>
          <w:p w14:paraId="360A7736" w14:textId="77777777" w:rsidR="00281DD9" w:rsidRDefault="00281DD9" w:rsidP="00307024">
            <w:r>
              <w:rPr>
                <w:noProof/>
                <w:lang w:eastAsia="cs-CZ"/>
              </w:rPr>
              <w:drawing>
                <wp:inline distT="0" distB="0" distL="0" distR="0" wp14:anchorId="3CC11187" wp14:editId="55CA4960">
                  <wp:extent cx="381635" cy="381635"/>
                  <wp:effectExtent l="0" t="0" r="0" b="0"/>
                  <wp:docPr id="3" name="Obráze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as.png"/>
                          <pic:cNvPicPr/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635" cy="381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99" w:type="pct"/>
            <w:vAlign w:val="center"/>
          </w:tcPr>
          <w:p w14:paraId="4A8C35BF" w14:textId="77777777" w:rsidR="00281DD9" w:rsidRDefault="00281DD9" w:rsidP="00281DD9">
            <w:pPr>
              <w:rPr>
                <w:szCs w:val="24"/>
              </w:rPr>
            </w:pPr>
            <w:r>
              <w:t>Průvodce textem</w:t>
            </w:r>
          </w:p>
        </w:tc>
      </w:tr>
      <w:tr w:rsidR="00281DD9" w14:paraId="4DC4D307" w14:textId="77777777" w:rsidTr="00281DD9">
        <w:trPr>
          <w:jc w:val="center"/>
        </w:trPr>
        <w:tc>
          <w:tcPr>
            <w:tcW w:w="500" w:type="pct"/>
          </w:tcPr>
          <w:p w14:paraId="391C202E" w14:textId="77777777" w:rsidR="00281DD9" w:rsidRDefault="00281DD9">
            <w:bookmarkStart w:id="27" w:name="frmRychlyNahled" w:colFirst="0" w:colLast="0"/>
            <w:bookmarkStart w:id="28" w:name="frmShrnuti" w:colFirst="2" w:colLast="2"/>
            <w:bookmarkEnd w:id="25"/>
            <w:bookmarkEnd w:id="26"/>
            <w:r>
              <w:rPr>
                <w:noProof/>
                <w:lang w:eastAsia="cs-CZ"/>
              </w:rPr>
              <w:drawing>
                <wp:inline distT="0" distB="0" distL="0" distR="0" wp14:anchorId="4C6DBFD7" wp14:editId="29657E63">
                  <wp:extent cx="381635" cy="381635"/>
                  <wp:effectExtent l="0" t="0" r="0" b="0"/>
                  <wp:docPr id="24" name="Obrázek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as.png"/>
                          <pic:cNvPicPr/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635" cy="381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00" w:type="pct"/>
            <w:vAlign w:val="center"/>
          </w:tcPr>
          <w:p w14:paraId="070B5B1B" w14:textId="77777777" w:rsidR="00281DD9" w:rsidRDefault="00281DD9" w:rsidP="00281DD9">
            <w:pPr>
              <w:rPr>
                <w:szCs w:val="24"/>
              </w:rPr>
            </w:pPr>
            <w:r>
              <w:t>Rychlý náhled</w:t>
            </w:r>
          </w:p>
        </w:tc>
        <w:tc>
          <w:tcPr>
            <w:tcW w:w="501" w:type="pct"/>
          </w:tcPr>
          <w:p w14:paraId="59B2DED8" w14:textId="77777777" w:rsidR="00281DD9" w:rsidRDefault="00281DD9" w:rsidP="00307024">
            <w:r>
              <w:rPr>
                <w:noProof/>
                <w:lang w:eastAsia="cs-CZ"/>
              </w:rPr>
              <w:drawing>
                <wp:inline distT="0" distB="0" distL="0" distR="0" wp14:anchorId="35AE694B" wp14:editId="7F0A271A">
                  <wp:extent cx="381635" cy="381635"/>
                  <wp:effectExtent l="0" t="0" r="0" b="0"/>
                  <wp:docPr id="4" name="Obráze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as.png"/>
                          <pic:cNvPicPr/>
                        </pic:nvPicPr>
                        <pic:blipFill>
                          <a:blip r:embed="rId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635" cy="381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99" w:type="pct"/>
            <w:vAlign w:val="center"/>
          </w:tcPr>
          <w:p w14:paraId="3E1BDB9C" w14:textId="77777777" w:rsidR="00281DD9" w:rsidRDefault="00281DD9" w:rsidP="00281DD9">
            <w:pPr>
              <w:rPr>
                <w:szCs w:val="24"/>
              </w:rPr>
            </w:pPr>
            <w:r>
              <w:t>Shrnutí</w:t>
            </w:r>
          </w:p>
        </w:tc>
      </w:tr>
      <w:tr w:rsidR="00281DD9" w14:paraId="054BE88E" w14:textId="77777777" w:rsidTr="00281DD9">
        <w:trPr>
          <w:jc w:val="center"/>
        </w:trPr>
        <w:tc>
          <w:tcPr>
            <w:tcW w:w="500" w:type="pct"/>
          </w:tcPr>
          <w:p w14:paraId="12E087D7" w14:textId="77777777" w:rsidR="00281DD9" w:rsidRDefault="00281DD9">
            <w:bookmarkStart w:id="29" w:name="frmTutorialy" w:colFirst="0" w:colLast="0"/>
            <w:bookmarkStart w:id="30" w:name="frmDefinice" w:colFirst="2" w:colLast="2"/>
            <w:bookmarkEnd w:id="27"/>
            <w:bookmarkEnd w:id="28"/>
            <w:r>
              <w:rPr>
                <w:noProof/>
                <w:lang w:eastAsia="cs-CZ"/>
              </w:rPr>
              <w:drawing>
                <wp:inline distT="0" distB="0" distL="0" distR="0" wp14:anchorId="438B0DE0" wp14:editId="48A026E9">
                  <wp:extent cx="381635" cy="381635"/>
                  <wp:effectExtent l="0" t="0" r="0" b="0"/>
                  <wp:docPr id="25" name="Obrázek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as.png"/>
                          <pic:cNvPicPr/>
                        </pic:nvPicPr>
                        <pic:blipFill>
                          <a:blip r:embed="rId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635" cy="381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00" w:type="pct"/>
            <w:vAlign w:val="center"/>
          </w:tcPr>
          <w:p w14:paraId="4AC803D8" w14:textId="77777777" w:rsidR="00281DD9" w:rsidRDefault="00281DD9" w:rsidP="00281DD9">
            <w:pPr>
              <w:rPr>
                <w:szCs w:val="24"/>
              </w:rPr>
            </w:pPr>
            <w:r>
              <w:t>Tutoriály</w:t>
            </w:r>
          </w:p>
        </w:tc>
        <w:tc>
          <w:tcPr>
            <w:tcW w:w="501" w:type="pct"/>
          </w:tcPr>
          <w:p w14:paraId="76484CE8" w14:textId="77777777" w:rsidR="00281DD9" w:rsidRDefault="00281DD9" w:rsidP="00307024">
            <w:r>
              <w:rPr>
                <w:noProof/>
                <w:lang w:eastAsia="cs-CZ"/>
              </w:rPr>
              <w:drawing>
                <wp:inline distT="0" distB="0" distL="0" distR="0" wp14:anchorId="43019EFF" wp14:editId="303D7B1F">
                  <wp:extent cx="381635" cy="381635"/>
                  <wp:effectExtent l="0" t="0" r="0" b="0"/>
                  <wp:docPr id="32" name="Obrázek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as.png"/>
                          <pic:cNvPicPr/>
                        </pic:nvPicPr>
                        <pic:blipFill>
                          <a:blip r:embed="rId3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635" cy="381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99" w:type="pct"/>
            <w:vAlign w:val="center"/>
          </w:tcPr>
          <w:p w14:paraId="4EBB5F82" w14:textId="77777777" w:rsidR="00281DD9" w:rsidRDefault="00281DD9" w:rsidP="00281DD9">
            <w:pPr>
              <w:rPr>
                <w:szCs w:val="24"/>
              </w:rPr>
            </w:pPr>
            <w:r>
              <w:t>Definice</w:t>
            </w:r>
          </w:p>
        </w:tc>
      </w:tr>
      <w:tr w:rsidR="00281DD9" w14:paraId="5BAEF829" w14:textId="77777777" w:rsidTr="00281DD9">
        <w:trPr>
          <w:jc w:val="center"/>
        </w:trPr>
        <w:tc>
          <w:tcPr>
            <w:tcW w:w="500" w:type="pct"/>
          </w:tcPr>
          <w:p w14:paraId="4C253965" w14:textId="77777777" w:rsidR="00281DD9" w:rsidRDefault="00281DD9">
            <w:bookmarkStart w:id="31" w:name="frmKZapamatovani" w:colFirst="0" w:colLast="0"/>
            <w:bookmarkStart w:id="32" w:name="frmPripadovaStudie" w:colFirst="2" w:colLast="2"/>
            <w:bookmarkEnd w:id="29"/>
            <w:bookmarkEnd w:id="30"/>
            <w:r>
              <w:rPr>
                <w:noProof/>
                <w:lang w:eastAsia="cs-CZ"/>
              </w:rPr>
              <w:drawing>
                <wp:inline distT="0" distB="0" distL="0" distR="0" wp14:anchorId="41A92FF9" wp14:editId="12A249E3">
                  <wp:extent cx="381635" cy="381635"/>
                  <wp:effectExtent l="0" t="0" r="0" b="0"/>
                  <wp:docPr id="26" name="Obrázek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as.png"/>
                          <pic:cNvPicPr/>
                        </pic:nvPicPr>
                        <pic:blipFill>
                          <a:blip r:embed="rId4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635" cy="381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00" w:type="pct"/>
            <w:vAlign w:val="center"/>
          </w:tcPr>
          <w:p w14:paraId="4B17BF2B" w14:textId="77777777" w:rsidR="00281DD9" w:rsidRDefault="00281DD9" w:rsidP="00281DD9">
            <w:pPr>
              <w:rPr>
                <w:szCs w:val="24"/>
              </w:rPr>
            </w:pPr>
            <w:r>
              <w:t>K zapamatování</w:t>
            </w:r>
          </w:p>
        </w:tc>
        <w:tc>
          <w:tcPr>
            <w:tcW w:w="501" w:type="pct"/>
          </w:tcPr>
          <w:p w14:paraId="690DA88A" w14:textId="77777777" w:rsidR="00281DD9" w:rsidRDefault="00281DD9" w:rsidP="00307024">
            <w:r>
              <w:rPr>
                <w:noProof/>
                <w:lang w:eastAsia="cs-CZ"/>
              </w:rPr>
              <w:drawing>
                <wp:inline distT="0" distB="0" distL="0" distR="0" wp14:anchorId="76F9488D" wp14:editId="5461472D">
                  <wp:extent cx="381635" cy="381635"/>
                  <wp:effectExtent l="0" t="0" r="0" b="0"/>
                  <wp:docPr id="6" name="Obrázek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as.png"/>
                          <pic:cNvPicPr/>
                        </pic:nvPicPr>
                        <pic:blipFill>
                          <a:blip r:embed="rId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635" cy="381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99" w:type="pct"/>
            <w:vAlign w:val="center"/>
          </w:tcPr>
          <w:p w14:paraId="4C07A0C1" w14:textId="77777777" w:rsidR="00281DD9" w:rsidRDefault="00281DD9" w:rsidP="00281DD9">
            <w:pPr>
              <w:rPr>
                <w:szCs w:val="24"/>
              </w:rPr>
            </w:pPr>
            <w:r>
              <w:t>Případová studie</w:t>
            </w:r>
          </w:p>
        </w:tc>
      </w:tr>
      <w:tr w:rsidR="00281DD9" w14:paraId="28126A08" w14:textId="77777777" w:rsidTr="00281DD9">
        <w:trPr>
          <w:jc w:val="center"/>
        </w:trPr>
        <w:tc>
          <w:tcPr>
            <w:tcW w:w="500" w:type="pct"/>
          </w:tcPr>
          <w:p w14:paraId="627313E2" w14:textId="77777777" w:rsidR="00281DD9" w:rsidRDefault="00281DD9">
            <w:bookmarkStart w:id="33" w:name="frmResenaUloha" w:colFirst="0" w:colLast="0"/>
            <w:bookmarkStart w:id="34" w:name="frmVeta" w:colFirst="2" w:colLast="2"/>
            <w:bookmarkEnd w:id="31"/>
            <w:bookmarkEnd w:id="32"/>
            <w:r>
              <w:rPr>
                <w:noProof/>
                <w:lang w:eastAsia="cs-CZ"/>
              </w:rPr>
              <w:drawing>
                <wp:inline distT="0" distB="0" distL="0" distR="0" wp14:anchorId="32F4703A" wp14:editId="6682239B">
                  <wp:extent cx="381635" cy="381635"/>
                  <wp:effectExtent l="0" t="0" r="0" b="0"/>
                  <wp:docPr id="27" name="Obrázek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as.png"/>
                          <pic:cNvPicPr/>
                        </pic:nvPicPr>
                        <pic:blipFill>
                          <a:blip r:embed="rId4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635" cy="381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00" w:type="pct"/>
            <w:vAlign w:val="center"/>
          </w:tcPr>
          <w:p w14:paraId="73CEC0E1" w14:textId="77777777" w:rsidR="00281DD9" w:rsidRDefault="00281DD9" w:rsidP="00281DD9">
            <w:pPr>
              <w:rPr>
                <w:szCs w:val="24"/>
              </w:rPr>
            </w:pPr>
            <w:r>
              <w:t>Řešená úloha</w:t>
            </w:r>
          </w:p>
        </w:tc>
        <w:tc>
          <w:tcPr>
            <w:tcW w:w="501" w:type="pct"/>
          </w:tcPr>
          <w:p w14:paraId="5DCA7AA3" w14:textId="77777777" w:rsidR="00281DD9" w:rsidRDefault="00281DD9" w:rsidP="00307024">
            <w:r>
              <w:rPr>
                <w:noProof/>
                <w:lang w:eastAsia="cs-CZ"/>
              </w:rPr>
              <w:drawing>
                <wp:inline distT="0" distB="0" distL="0" distR="0" wp14:anchorId="299CD68A" wp14:editId="00DF2ED3">
                  <wp:extent cx="381635" cy="381635"/>
                  <wp:effectExtent l="0" t="0" r="0" b="0"/>
                  <wp:docPr id="33" name="Obrázek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as.png"/>
                          <pic:cNvPicPr/>
                        </pic:nvPicPr>
                        <pic:blipFill>
                          <a:blip r:embed="rId4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635" cy="381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99" w:type="pct"/>
            <w:vAlign w:val="center"/>
          </w:tcPr>
          <w:p w14:paraId="3BCFA5A4" w14:textId="77777777" w:rsidR="00281DD9" w:rsidRDefault="00281DD9" w:rsidP="00281DD9">
            <w:pPr>
              <w:rPr>
                <w:szCs w:val="24"/>
              </w:rPr>
            </w:pPr>
            <w:r>
              <w:t>Věta</w:t>
            </w:r>
          </w:p>
        </w:tc>
      </w:tr>
      <w:tr w:rsidR="00281DD9" w14:paraId="21587490" w14:textId="77777777" w:rsidTr="00281DD9">
        <w:trPr>
          <w:jc w:val="center"/>
        </w:trPr>
        <w:tc>
          <w:tcPr>
            <w:tcW w:w="500" w:type="pct"/>
          </w:tcPr>
          <w:p w14:paraId="657A8C7F" w14:textId="77777777" w:rsidR="00281DD9" w:rsidRDefault="00281DD9">
            <w:bookmarkStart w:id="35" w:name="frmKontrolniOtazka" w:colFirst="0" w:colLast="0"/>
            <w:bookmarkStart w:id="36" w:name="frmKorespondencniUkol" w:colFirst="2" w:colLast="2"/>
            <w:bookmarkEnd w:id="33"/>
            <w:bookmarkEnd w:id="34"/>
            <w:r>
              <w:rPr>
                <w:noProof/>
                <w:lang w:eastAsia="cs-CZ"/>
              </w:rPr>
              <w:drawing>
                <wp:inline distT="0" distB="0" distL="0" distR="0" wp14:anchorId="0D13FB18" wp14:editId="5294822A">
                  <wp:extent cx="381635" cy="381635"/>
                  <wp:effectExtent l="0" t="0" r="0" b="0"/>
                  <wp:docPr id="28" name="Obrázek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as.png"/>
                          <pic:cNvPicPr/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635" cy="381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00" w:type="pct"/>
            <w:vAlign w:val="center"/>
          </w:tcPr>
          <w:p w14:paraId="296CCAF1" w14:textId="77777777" w:rsidR="00281DD9" w:rsidRDefault="00281DD9" w:rsidP="00281DD9">
            <w:pPr>
              <w:rPr>
                <w:szCs w:val="24"/>
              </w:rPr>
            </w:pPr>
            <w:r>
              <w:t>Kontrolní otázka</w:t>
            </w:r>
          </w:p>
        </w:tc>
        <w:tc>
          <w:tcPr>
            <w:tcW w:w="501" w:type="pct"/>
          </w:tcPr>
          <w:p w14:paraId="4DB23B1E" w14:textId="77777777" w:rsidR="00281DD9" w:rsidRDefault="00281DD9" w:rsidP="00307024">
            <w:r>
              <w:rPr>
                <w:noProof/>
                <w:lang w:eastAsia="cs-CZ"/>
              </w:rPr>
              <w:drawing>
                <wp:inline distT="0" distB="0" distL="0" distR="0" wp14:anchorId="26525E50" wp14:editId="40F8E526">
                  <wp:extent cx="381635" cy="381635"/>
                  <wp:effectExtent l="0" t="0" r="0" b="0"/>
                  <wp:docPr id="9" name="Obrázek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as.png"/>
                          <pic:cNvPicPr/>
                        </pic:nvPicPr>
                        <pic:blipFill>
                          <a:blip r:embed="rId4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635" cy="381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99" w:type="pct"/>
            <w:vAlign w:val="center"/>
          </w:tcPr>
          <w:p w14:paraId="4992D73F" w14:textId="77777777" w:rsidR="00281DD9" w:rsidRDefault="00281DD9" w:rsidP="00281DD9">
            <w:pPr>
              <w:rPr>
                <w:szCs w:val="24"/>
              </w:rPr>
            </w:pPr>
            <w:r>
              <w:t>Korespondenční úkol</w:t>
            </w:r>
          </w:p>
        </w:tc>
      </w:tr>
      <w:tr w:rsidR="00281DD9" w14:paraId="046A79AE" w14:textId="77777777" w:rsidTr="00281DD9">
        <w:trPr>
          <w:jc w:val="center"/>
        </w:trPr>
        <w:tc>
          <w:tcPr>
            <w:tcW w:w="500" w:type="pct"/>
          </w:tcPr>
          <w:p w14:paraId="597C88A2" w14:textId="77777777" w:rsidR="00281DD9" w:rsidRDefault="00281DD9">
            <w:bookmarkStart w:id="37" w:name="frmOdpovedi" w:colFirst="0" w:colLast="0"/>
            <w:bookmarkStart w:id="38" w:name="frmOtazky" w:colFirst="2" w:colLast="2"/>
            <w:bookmarkEnd w:id="35"/>
            <w:bookmarkEnd w:id="36"/>
            <w:r>
              <w:rPr>
                <w:noProof/>
                <w:lang w:eastAsia="cs-CZ"/>
              </w:rPr>
              <w:drawing>
                <wp:inline distT="0" distB="0" distL="0" distR="0" wp14:anchorId="277BC497" wp14:editId="523189E7">
                  <wp:extent cx="381635" cy="381635"/>
                  <wp:effectExtent l="0" t="0" r="0" b="0"/>
                  <wp:docPr id="29" name="Obrázek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as.png"/>
                          <pic:cNvPicPr/>
                        </pic:nvPicPr>
                        <pic:blipFill>
                          <a:blip r:embed="rId4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635" cy="381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00" w:type="pct"/>
            <w:vAlign w:val="center"/>
          </w:tcPr>
          <w:p w14:paraId="1992A444" w14:textId="77777777" w:rsidR="00281DD9" w:rsidRDefault="00281DD9" w:rsidP="00281DD9">
            <w:pPr>
              <w:rPr>
                <w:szCs w:val="24"/>
              </w:rPr>
            </w:pPr>
            <w:r>
              <w:t>Odpovědi</w:t>
            </w:r>
          </w:p>
        </w:tc>
        <w:tc>
          <w:tcPr>
            <w:tcW w:w="501" w:type="pct"/>
          </w:tcPr>
          <w:p w14:paraId="29B49062" w14:textId="77777777" w:rsidR="00281DD9" w:rsidRDefault="00281DD9" w:rsidP="00307024">
            <w:r>
              <w:rPr>
                <w:noProof/>
                <w:lang w:eastAsia="cs-CZ"/>
              </w:rPr>
              <w:drawing>
                <wp:inline distT="0" distB="0" distL="0" distR="0" wp14:anchorId="518453D6" wp14:editId="5C910851">
                  <wp:extent cx="381635" cy="381635"/>
                  <wp:effectExtent l="0" t="0" r="0" b="0"/>
                  <wp:docPr id="34" name="Obrázek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as.png"/>
                          <pic:cNvPicPr/>
                        </pic:nvPicPr>
                        <pic:blipFill>
                          <a:blip r:embed="rId4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635" cy="381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99" w:type="pct"/>
            <w:vAlign w:val="center"/>
          </w:tcPr>
          <w:p w14:paraId="0F13C49D" w14:textId="77777777" w:rsidR="00281DD9" w:rsidRDefault="00281DD9" w:rsidP="00281DD9">
            <w:pPr>
              <w:rPr>
                <w:szCs w:val="24"/>
              </w:rPr>
            </w:pPr>
            <w:r>
              <w:t>Otázky</w:t>
            </w:r>
          </w:p>
        </w:tc>
      </w:tr>
      <w:tr w:rsidR="00281DD9" w14:paraId="209B6958" w14:textId="77777777" w:rsidTr="00281DD9">
        <w:trPr>
          <w:jc w:val="center"/>
        </w:trPr>
        <w:tc>
          <w:tcPr>
            <w:tcW w:w="500" w:type="pct"/>
          </w:tcPr>
          <w:p w14:paraId="03CAB5FF" w14:textId="77777777" w:rsidR="00281DD9" w:rsidRDefault="00281DD9">
            <w:bookmarkStart w:id="39" w:name="frmSamostatnyUkol" w:colFirst="0" w:colLast="0"/>
            <w:bookmarkStart w:id="40" w:name="frmLiteratura" w:colFirst="2" w:colLast="2"/>
            <w:bookmarkEnd w:id="37"/>
            <w:bookmarkEnd w:id="38"/>
            <w:r>
              <w:rPr>
                <w:noProof/>
                <w:lang w:eastAsia="cs-CZ"/>
              </w:rPr>
              <w:drawing>
                <wp:inline distT="0" distB="0" distL="0" distR="0" wp14:anchorId="42F8E185" wp14:editId="60F079D7">
                  <wp:extent cx="381635" cy="381635"/>
                  <wp:effectExtent l="0" t="0" r="0" b="0"/>
                  <wp:docPr id="30" name="Obrázek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as.png"/>
                          <pic:cNvPicPr/>
                        </pic:nvPicPr>
                        <pic:blipFill>
                          <a:blip r:embed="rId4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635" cy="381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00" w:type="pct"/>
            <w:vAlign w:val="center"/>
          </w:tcPr>
          <w:p w14:paraId="12B4AA71" w14:textId="77777777" w:rsidR="00281DD9" w:rsidRDefault="00281DD9" w:rsidP="00281DD9">
            <w:pPr>
              <w:rPr>
                <w:szCs w:val="24"/>
              </w:rPr>
            </w:pPr>
            <w:r>
              <w:t>Samostatný úkol</w:t>
            </w:r>
          </w:p>
        </w:tc>
        <w:tc>
          <w:tcPr>
            <w:tcW w:w="501" w:type="pct"/>
          </w:tcPr>
          <w:p w14:paraId="37FB6A5F" w14:textId="77777777" w:rsidR="00281DD9" w:rsidRDefault="00281DD9" w:rsidP="00307024">
            <w:r>
              <w:rPr>
                <w:noProof/>
                <w:lang w:eastAsia="cs-CZ"/>
              </w:rPr>
              <w:drawing>
                <wp:inline distT="0" distB="0" distL="0" distR="0" wp14:anchorId="047F14BC" wp14:editId="1A4B2BCB">
                  <wp:extent cx="381635" cy="381635"/>
                  <wp:effectExtent l="0" t="0" r="0" b="0"/>
                  <wp:docPr id="11" name="Obrázek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as.png"/>
                          <pic:cNvPicPr/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635" cy="381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99" w:type="pct"/>
            <w:vAlign w:val="center"/>
          </w:tcPr>
          <w:p w14:paraId="432C96A1" w14:textId="77777777" w:rsidR="00281DD9" w:rsidRDefault="00281DD9" w:rsidP="00281DD9">
            <w:pPr>
              <w:rPr>
                <w:szCs w:val="24"/>
              </w:rPr>
            </w:pPr>
            <w:r>
              <w:t>Další zdroje</w:t>
            </w:r>
          </w:p>
        </w:tc>
      </w:tr>
      <w:tr w:rsidR="00281DD9" w14:paraId="46DBC58F" w14:textId="77777777" w:rsidTr="00281DD9">
        <w:trPr>
          <w:jc w:val="center"/>
        </w:trPr>
        <w:tc>
          <w:tcPr>
            <w:tcW w:w="500" w:type="pct"/>
          </w:tcPr>
          <w:p w14:paraId="05251A0E" w14:textId="77777777" w:rsidR="00281DD9" w:rsidRDefault="00281DD9">
            <w:bookmarkStart w:id="41" w:name="frmProZajemce" w:colFirst="0" w:colLast="0"/>
            <w:bookmarkStart w:id="42" w:name="frmUkolKZamysleni" w:colFirst="2" w:colLast="2"/>
            <w:bookmarkEnd w:id="39"/>
            <w:bookmarkEnd w:id="40"/>
            <w:r>
              <w:rPr>
                <w:noProof/>
                <w:lang w:eastAsia="cs-CZ"/>
              </w:rPr>
              <w:drawing>
                <wp:inline distT="0" distB="0" distL="0" distR="0" wp14:anchorId="50DBC6C3" wp14:editId="1A6513A3">
                  <wp:extent cx="381635" cy="381635"/>
                  <wp:effectExtent l="0" t="0" r="0" b="0"/>
                  <wp:docPr id="31" name="Obrázek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as.png"/>
                          <pic:cNvPicPr/>
                        </pic:nvPicPr>
                        <pic:blipFill>
                          <a:blip r:embed="rId4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635" cy="381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00" w:type="pct"/>
            <w:vAlign w:val="center"/>
          </w:tcPr>
          <w:p w14:paraId="7B6550B1" w14:textId="77777777" w:rsidR="00281DD9" w:rsidRDefault="00281DD9" w:rsidP="00281DD9">
            <w:pPr>
              <w:rPr>
                <w:szCs w:val="24"/>
              </w:rPr>
            </w:pPr>
            <w:r>
              <w:t>Pro zájemce</w:t>
            </w:r>
          </w:p>
        </w:tc>
        <w:tc>
          <w:tcPr>
            <w:tcW w:w="501" w:type="pct"/>
          </w:tcPr>
          <w:p w14:paraId="78D58CAF" w14:textId="77777777" w:rsidR="00281DD9" w:rsidRDefault="00281DD9" w:rsidP="00307024">
            <w:r>
              <w:rPr>
                <w:noProof/>
                <w:lang w:eastAsia="cs-CZ"/>
              </w:rPr>
              <w:drawing>
                <wp:inline distT="0" distB="0" distL="0" distR="0" wp14:anchorId="32AF242A" wp14:editId="040B31D5">
                  <wp:extent cx="381635" cy="381635"/>
                  <wp:effectExtent l="0" t="0" r="0" b="0"/>
                  <wp:docPr id="12" name="Obrázek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as.png"/>
                          <pic:cNvPicPr/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635" cy="381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99" w:type="pct"/>
            <w:vAlign w:val="center"/>
          </w:tcPr>
          <w:p w14:paraId="3383157A" w14:textId="77777777" w:rsidR="00281DD9" w:rsidRDefault="00281DD9" w:rsidP="00281DD9">
            <w:pPr>
              <w:rPr>
                <w:szCs w:val="24"/>
              </w:rPr>
            </w:pPr>
            <w:r>
              <w:t>Úkol k zamyšlení</w:t>
            </w:r>
          </w:p>
        </w:tc>
      </w:tr>
      <w:bookmarkEnd w:id="41"/>
      <w:bookmarkEnd w:id="42"/>
    </w:tbl>
    <w:p w14:paraId="7836C96D" w14:textId="77777777" w:rsidR="004E2697" w:rsidRDefault="004E2697" w:rsidP="008D302D">
      <w:pPr>
        <w:pStyle w:val="Tlotextu"/>
      </w:pPr>
    </w:p>
    <w:p w14:paraId="0B01EDDA" w14:textId="77777777" w:rsidR="004E2697" w:rsidRDefault="004E2697" w:rsidP="008D302D">
      <w:pPr>
        <w:pStyle w:val="Tlotextu"/>
      </w:pPr>
    </w:p>
    <w:p w14:paraId="640E84DB" w14:textId="77777777" w:rsidR="007C7BE5" w:rsidRDefault="007C7BE5">
      <w:pPr>
        <w:sectPr w:rsidR="007C7BE5" w:rsidSect="003479A6">
          <w:headerReference w:type="even" r:id="rId49"/>
          <w:type w:val="continuous"/>
          <w:pgSz w:w="11906" w:h="16838" w:code="9"/>
          <w:pgMar w:top="1440" w:right="1440" w:bottom="1440" w:left="1800" w:header="709" w:footer="709" w:gutter="0"/>
          <w:cols w:space="708"/>
          <w:docGrid w:linePitch="360"/>
        </w:sectPr>
      </w:pPr>
    </w:p>
    <w:p w14:paraId="1C0BBC66" w14:textId="7A70EA45" w:rsidR="007C7BE5" w:rsidRDefault="00731698" w:rsidP="007C7BE5">
      <w:pPr>
        <w:pStyle w:val="Tlotextu"/>
      </w:pPr>
      <w:sdt>
        <w:sdtPr>
          <w:id w:val="1818379400"/>
          <w:lock w:val="sdtContentLocked"/>
          <w:placeholder>
            <w:docPart w:val="DefaultPlaceholder_1081868574"/>
          </w:placeholder>
        </w:sdtPr>
        <w:sdtContent>
          <w:r w:rsidR="007C7BE5">
            <w:t>Název:</w:t>
          </w:r>
        </w:sdtContent>
      </w:sdt>
      <w:r w:rsidR="007C7BE5">
        <w:t xml:space="preserve"> </w:t>
      </w:r>
      <w:r w:rsidR="007C7BE5">
        <w:tab/>
      </w:r>
      <w:r w:rsidR="007C7BE5">
        <w:tab/>
      </w:r>
      <w:sdt>
        <w:sdtPr>
          <w:rPr>
            <w:b/>
          </w:rPr>
          <w:id w:val="1508021139"/>
          <w:lock w:val="sdtLocked"/>
          <w:placeholder>
            <w:docPart w:val="DefaultPlaceholder_1081868574"/>
          </w:placeholder>
        </w:sdtPr>
        <w:sdtContent>
          <w:r w:rsidR="00836BB7" w:rsidRPr="00836BB7">
            <w:rPr>
              <w:b/>
            </w:rPr>
            <w:t>Resuscitace novorozence a péče o novorozence v terénu</w:t>
          </w:r>
        </w:sdtContent>
      </w:sdt>
    </w:p>
    <w:p w14:paraId="09474BAE" w14:textId="1A5DF44F" w:rsidR="007C7BE5" w:rsidRDefault="00731698" w:rsidP="007C7BE5">
      <w:pPr>
        <w:pStyle w:val="Tlotextu"/>
      </w:pPr>
      <w:sdt>
        <w:sdtPr>
          <w:id w:val="-64498486"/>
          <w:lock w:val="sdtContentLocked"/>
          <w:placeholder>
            <w:docPart w:val="DefaultPlaceholder_1081868574"/>
          </w:placeholder>
        </w:sdtPr>
        <w:sdtContent>
          <w:r w:rsidR="007C7BE5">
            <w:t>Autor:</w:t>
          </w:r>
        </w:sdtContent>
      </w:sdt>
      <w:r w:rsidR="007C7BE5">
        <w:tab/>
      </w:r>
      <w:r w:rsidR="007C7BE5">
        <w:tab/>
      </w:r>
      <w:sdt>
        <w:sdtPr>
          <w:rPr>
            <w:b/>
          </w:rPr>
          <w:id w:val="-1154448693"/>
          <w:lock w:val="sdtLocked"/>
          <w:placeholder>
            <w:docPart w:val="DefaultPlaceholder_1081868574"/>
          </w:placeholder>
        </w:sdtPr>
        <w:sdtContent>
          <w:r>
            <w:rPr>
              <w:b/>
            </w:rPr>
            <w:t>Mgr. Gabriela Světnická</w:t>
          </w:r>
        </w:sdtContent>
      </w:sdt>
    </w:p>
    <w:sdt>
      <w:sdtPr>
        <w:id w:val="248474614"/>
        <w:lock w:val="sdtContentLocked"/>
        <w:placeholder>
          <w:docPart w:val="DefaultPlaceholder_1081868574"/>
        </w:placeholder>
      </w:sdtPr>
      <w:sdtContent>
        <w:p w14:paraId="0F2F15A6" w14:textId="77777777" w:rsidR="007C7BE5" w:rsidRDefault="007C7BE5" w:rsidP="007C7BE5">
          <w:pPr>
            <w:pStyle w:val="Tlotextu"/>
          </w:pPr>
          <w:r>
            <w:t xml:space="preserve">Vydavatel: </w:t>
          </w:r>
          <w:r>
            <w:tab/>
          </w:r>
          <w:r>
            <w:tab/>
            <w:t>Slezská univerzita v Opavě</w:t>
          </w:r>
        </w:p>
        <w:p w14:paraId="1C5E4711" w14:textId="08B72328" w:rsidR="007C7BE5" w:rsidRDefault="001C79EE" w:rsidP="007C7BE5">
          <w:pPr>
            <w:pStyle w:val="Tlotextu"/>
            <w:ind w:left="1416" w:firstLine="708"/>
          </w:pPr>
          <w:r>
            <w:t>Fakulta veřejných politik v Opavě</w:t>
          </w:r>
        </w:p>
        <w:p w14:paraId="67D90EC5" w14:textId="47C58B0F" w:rsidR="007C7BE5" w:rsidRDefault="007C7BE5" w:rsidP="007C7BE5">
          <w:pPr>
            <w:pStyle w:val="Tlotextu"/>
          </w:pPr>
          <w:r>
            <w:t>Určeno:</w:t>
          </w:r>
          <w:r>
            <w:tab/>
          </w:r>
          <w:r>
            <w:tab/>
            <w:t>studentům</w:t>
          </w:r>
          <w:r w:rsidR="001C79EE">
            <w:t xml:space="preserve"> zdravotnických oborů</w:t>
          </w:r>
          <w:r>
            <w:t xml:space="preserve"> </w:t>
          </w:r>
        </w:p>
      </w:sdtContent>
    </w:sdt>
    <w:p w14:paraId="0D18933B" w14:textId="6E8EB8CD" w:rsidR="007C7BE5" w:rsidRDefault="00731698" w:rsidP="007C7BE5">
      <w:pPr>
        <w:pStyle w:val="Tlotextu"/>
      </w:pPr>
      <w:sdt>
        <w:sdtPr>
          <w:id w:val="640625463"/>
          <w:lock w:val="sdtContentLocked"/>
          <w:placeholder>
            <w:docPart w:val="DefaultPlaceholder_1081868574"/>
          </w:placeholder>
        </w:sdtPr>
        <w:sdtContent>
          <w:r w:rsidR="007C7BE5">
            <w:t>Počet stran:</w:t>
          </w:r>
        </w:sdtContent>
      </w:sdt>
      <w:r w:rsidR="007C7BE5">
        <w:tab/>
      </w:r>
      <w:r w:rsidR="007C7BE5">
        <w:tab/>
      </w:r>
      <w:sdt>
        <w:sdtPr>
          <w:id w:val="-669337400"/>
          <w:lock w:val="sdtLocked"/>
          <w:placeholder>
            <w:docPart w:val="DefaultPlaceholder_1081868574"/>
          </w:placeholder>
        </w:sdtPr>
        <w:sdtContent>
          <w:r w:rsidR="00836BB7">
            <w:rPr>
              <w:noProof/>
            </w:rPr>
            <w:t>23</w:t>
          </w:r>
        </w:sdtContent>
      </w:sdt>
    </w:p>
    <w:p w14:paraId="1DCBB0A2" w14:textId="77777777" w:rsidR="00EE0B52" w:rsidRDefault="00EE0B52" w:rsidP="007C7BE5">
      <w:pPr>
        <w:pStyle w:val="Tlotextu"/>
      </w:pPr>
    </w:p>
    <w:p w14:paraId="02D4F4FC" w14:textId="0FEFE90F" w:rsidR="007C7BE5" w:rsidRDefault="007C7BE5" w:rsidP="007C7BE5">
      <w:pPr>
        <w:pStyle w:val="Tlotextu"/>
      </w:pPr>
    </w:p>
    <w:p w14:paraId="3EC72404" w14:textId="23E3C793" w:rsidR="007C7BE5" w:rsidRDefault="007C7BE5" w:rsidP="007C7BE5">
      <w:pPr>
        <w:pStyle w:val="Tlotextu"/>
      </w:pPr>
    </w:p>
    <w:sdt>
      <w:sdtPr>
        <w:id w:val="-101641837"/>
        <w:lock w:val="sdtContentLocked"/>
        <w:placeholder>
          <w:docPart w:val="DefaultPlaceholder_1081868574"/>
        </w:placeholder>
      </w:sdtPr>
      <w:sdtContent>
        <w:p w14:paraId="78BD7755" w14:textId="77777777" w:rsidR="007C7BE5" w:rsidRDefault="007C7BE5" w:rsidP="007C7BE5">
          <w:pPr>
            <w:pStyle w:val="Tlotextu"/>
          </w:pPr>
        </w:p>
        <w:p w14:paraId="1797EC78" w14:textId="77777777" w:rsidR="007C7BE5" w:rsidRDefault="007C7BE5" w:rsidP="007C7BE5">
          <w:pPr>
            <w:pStyle w:val="Tlotextu"/>
          </w:pPr>
        </w:p>
        <w:p w14:paraId="3A578359" w14:textId="77777777" w:rsidR="00410F8D" w:rsidRDefault="007C7BE5" w:rsidP="007C7BE5">
          <w:pPr>
            <w:pStyle w:val="Tlotextu"/>
          </w:pPr>
          <w:r>
            <w:t>Tato publikace neprošla jazykovou úpravou.</w:t>
          </w:r>
        </w:p>
      </w:sdtContent>
    </w:sdt>
    <w:sectPr w:rsidR="00410F8D" w:rsidSect="00B37E40">
      <w:headerReference w:type="even" r:id="rId50"/>
      <w:headerReference w:type="default" r:id="rId51"/>
      <w:footerReference w:type="even" r:id="rId52"/>
      <w:footerReference w:type="default" r:id="rId53"/>
      <w:pgSz w:w="11906" w:h="16838" w:code="9"/>
      <w:pgMar w:top="1440" w:right="1440" w:bottom="1440" w:left="1797" w:header="709" w:footer="709" w:gutter="0"/>
      <w:cols w:space="708"/>
      <w:vAlign w:val="center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348">
      <wne:acd wne:acdName="acd7"/>
    </wne:keymap>
    <wne:keymap wne:kcmPrimary="034B">
      <wne:acd wne:acdName="acd1"/>
    </wne:keymap>
    <wne:keymap wne:kcmPrimary="034C">
      <wne:acd wne:acdName="acd2"/>
    </wne:keymap>
    <wne:keymap wne:kcmPrimary="034D">
      <wne:acd wne:acdName="acd3"/>
    </wne:keymap>
    <wne:keymap wne:kcmPrimary="034F">
      <wne:acd wne:acdName="acd6"/>
    </wne:keymap>
    <wne:keymap wne:kcmPrimary="0351">
      <wne:acd wne:acdName="acd5"/>
    </wne:keymap>
    <wne:keymap wne:kcmPrimary="0354">
      <wne:acd wne:acdName="acd0"/>
    </wne:keymap>
    <wne:keymap wne:kcmPrimary="0359">
      <wne:acd wne:acdName="acd4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</wne:acdManifest>
    <wne:toolbarData r:id="rId1"/>
  </wne:toolbars>
  <wne:acds>
    <wne:acd wne:argValue="AgBUABsBbABvACAAdABlAHgAdAB1AA==" wne:acdName="acd0" wne:fciIndexBasedOn="0065"/>
    <wne:acd wne:argValue="AQAAAAEA" wne:acdName="acd1" wne:fciIndexBasedOn="0065"/>
    <wne:acd wne:argValue="AQAAAAIA" wne:acdName="acd2" wne:fciIndexBasedOn="0065"/>
    <wne:acd wne:argValue="AQAAAAMA" wne:acdName="acd3" wne:fciIndexBasedOn="0065"/>
    <wne:acd wne:argValue="AQAAAFcA" wne:acdName="acd4" wne:fciIndexBasedOn="0065"/>
    <wne:acd wne:argValue="AgBwAGEAcgBDAGkAcwBsAG8AdgBhAG4AaQAwADEA" wne:acdName="acd5" wne:fciIndexBasedOn="0065"/>
    <wne:acd wne:argValue="AgBwAGEAcgBPAGQAcgBhAHoAawB5ADAAMQA=" wne:acdName="acd6" wne:fciIndexBasedOn="0065"/>
    <wne:acd wne:argValue="AQAAAFgA" wne:acdName="acd7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5D6850" w14:textId="77777777" w:rsidR="00731698" w:rsidRDefault="00731698" w:rsidP="00B60DC8">
      <w:pPr>
        <w:spacing w:after="0" w:line="240" w:lineRule="auto"/>
      </w:pPr>
      <w:r>
        <w:separator/>
      </w:r>
    </w:p>
  </w:endnote>
  <w:endnote w:type="continuationSeparator" w:id="0">
    <w:p w14:paraId="4A67CF70" w14:textId="77777777" w:rsidR="00731698" w:rsidRDefault="00731698" w:rsidP="00B60DC8">
      <w:pPr>
        <w:spacing w:after="0" w:line="240" w:lineRule="auto"/>
      </w:pPr>
      <w:r>
        <w:continuationSeparator/>
      </w:r>
    </w:p>
  </w:endnote>
  <w:endnote w:type="continuationNotice" w:id="1">
    <w:p w14:paraId="283ACEFD" w14:textId="77777777" w:rsidR="00A329A4" w:rsidRDefault="00A329A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95117987"/>
      <w:docPartObj>
        <w:docPartGallery w:val="Page Numbers (Bottom of Page)"/>
        <w:docPartUnique/>
      </w:docPartObj>
    </w:sdtPr>
    <w:sdtContent>
      <w:p w14:paraId="6E9321C6" w14:textId="22216588" w:rsidR="00731698" w:rsidRDefault="00731698">
        <w:pPr>
          <w:pStyle w:val="Zpa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1D83A264" w14:textId="77777777" w:rsidR="00731698" w:rsidRDefault="0073169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14304564"/>
      <w:docPartObj>
        <w:docPartGallery w:val="Page Numbers (Bottom of Page)"/>
        <w:docPartUnique/>
      </w:docPartObj>
    </w:sdtPr>
    <w:sdtContent>
      <w:p w14:paraId="4D6CC45D" w14:textId="77777777" w:rsidR="00731698" w:rsidRDefault="00731698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14:paraId="60B60411" w14:textId="77777777" w:rsidR="00731698" w:rsidRDefault="00731698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30917379"/>
      <w:docPartObj>
        <w:docPartGallery w:val="Page Numbers (Bottom of Page)"/>
        <w:docPartUnique/>
      </w:docPartObj>
    </w:sdtPr>
    <w:sdtContent>
      <w:p w14:paraId="67702CC2" w14:textId="21C2892A" w:rsidR="00731698" w:rsidRDefault="00731698">
        <w:pPr>
          <w:pStyle w:val="Zpa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6</w:t>
        </w:r>
        <w:r>
          <w:fldChar w:fldCharType="end"/>
        </w:r>
      </w:p>
    </w:sdtContent>
  </w:sdt>
  <w:p w14:paraId="5572053D" w14:textId="77777777" w:rsidR="00731698" w:rsidRDefault="00731698" w:rsidP="00B37E40">
    <w:pPr>
      <w:pStyle w:val="Zpat"/>
      <w:tabs>
        <w:tab w:val="clear" w:pos="4536"/>
        <w:tab w:val="clear" w:pos="9072"/>
        <w:tab w:val="left" w:pos="1320"/>
      </w:tabs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08010329"/>
      <w:docPartObj>
        <w:docPartGallery w:val="Page Numbers (Bottom of Page)"/>
        <w:docPartUnique/>
      </w:docPartObj>
    </w:sdtPr>
    <w:sdtContent>
      <w:p w14:paraId="34626B45" w14:textId="535FDDCA" w:rsidR="00731698" w:rsidRDefault="00731698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3EB9FB73" w14:textId="77777777" w:rsidR="00731698" w:rsidRDefault="00731698">
    <w:pPr>
      <w:pStyle w:val="Zpat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63E51F" w14:textId="77777777" w:rsidR="00731698" w:rsidRDefault="00731698" w:rsidP="00B37E40">
    <w:pPr>
      <w:pStyle w:val="Zpat"/>
      <w:tabs>
        <w:tab w:val="clear" w:pos="4536"/>
        <w:tab w:val="clear" w:pos="9072"/>
        <w:tab w:val="left" w:pos="1320"/>
      </w:tabs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07EFA7" w14:textId="77777777" w:rsidR="00731698" w:rsidRDefault="0073169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C66E65" w14:textId="77777777" w:rsidR="00731698" w:rsidRDefault="00731698" w:rsidP="00B60DC8">
      <w:pPr>
        <w:spacing w:after="0" w:line="240" w:lineRule="auto"/>
      </w:pPr>
      <w:r>
        <w:separator/>
      </w:r>
    </w:p>
  </w:footnote>
  <w:footnote w:type="continuationSeparator" w:id="0">
    <w:p w14:paraId="7405BFE7" w14:textId="77777777" w:rsidR="00731698" w:rsidRDefault="00731698" w:rsidP="00B60DC8">
      <w:pPr>
        <w:spacing w:after="0" w:line="240" w:lineRule="auto"/>
      </w:pPr>
      <w:r>
        <w:continuationSeparator/>
      </w:r>
    </w:p>
  </w:footnote>
  <w:footnote w:type="continuationNotice" w:id="1">
    <w:p w14:paraId="0B64B1C8" w14:textId="77777777" w:rsidR="00A329A4" w:rsidRDefault="00A329A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164034" w14:textId="77777777" w:rsidR="00731698" w:rsidRDefault="00731698" w:rsidP="006A4C4F">
    <w:pPr>
      <w:pStyle w:val="Zhlav"/>
      <w:ind w:firstLine="708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1CF7E2" w14:textId="77777777" w:rsidR="00731698" w:rsidRDefault="00731698" w:rsidP="007C5AE8">
    <w:pPr>
      <w:pStyle w:val="Zhlav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6672EC" w14:textId="071EE9E9" w:rsidR="00731698" w:rsidRPr="006A4C4F" w:rsidRDefault="00731698" w:rsidP="006A4C4F">
    <w:pPr>
      <w:pStyle w:val="Zhlav"/>
    </w:pPr>
    <w:r w:rsidRPr="00C87D9B">
      <w:rPr>
        <w:i/>
      </w:rPr>
      <w:fldChar w:fldCharType="begin"/>
    </w:r>
    <w:r w:rsidRPr="00C87D9B">
      <w:rPr>
        <w:i/>
      </w:rPr>
      <w:instrText xml:space="preserve"> STYLEREF  autoři  \* MERGEFORMAT </w:instrText>
    </w:r>
    <w:r w:rsidRPr="00C87D9B">
      <w:rPr>
        <w:i/>
      </w:rPr>
      <w:fldChar w:fldCharType="separate"/>
    </w:r>
    <w:r>
      <w:rPr>
        <w:i/>
        <w:noProof/>
      </w:rPr>
      <w:t>Jména autorů bez titulů oddělit čárkou</w:t>
    </w:r>
    <w:r w:rsidRPr="00C87D9B">
      <w:rPr>
        <w:i/>
      </w:rPr>
      <w:fldChar w:fldCharType="end"/>
    </w:r>
    <w:r w:rsidRPr="00C87D9B">
      <w:rPr>
        <w:i/>
      </w:rPr>
      <w:t xml:space="preserve"> - </w:t>
    </w:r>
    <w:r>
      <w:rPr>
        <w:i/>
      </w:rPr>
      <w:fldChar w:fldCharType="begin"/>
    </w:r>
    <w:r>
      <w:rPr>
        <w:i/>
      </w:rPr>
      <w:instrText xml:space="preserve"> STYLEREF  "Název knihy"  \* MERGEFORMAT </w:instrText>
    </w:r>
    <w:r>
      <w:rPr>
        <w:i/>
      </w:rPr>
      <w:fldChar w:fldCharType="separate"/>
    </w:r>
    <w:r>
      <w:rPr>
        <w:i/>
        <w:noProof/>
      </w:rPr>
      <w:cr/>
    </w:r>
    <w:r>
      <w:rPr>
        <w:i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48DCB0" w14:textId="2AD418B3" w:rsidR="00731698" w:rsidRDefault="00731698" w:rsidP="007C5AE8">
    <w:pPr>
      <w:pStyle w:val="Zhlav"/>
      <w:jc w:val="right"/>
    </w:pPr>
    <w:r w:rsidRPr="00C87D9B">
      <w:rPr>
        <w:i/>
      </w:rPr>
      <w:fldChar w:fldCharType="begin"/>
    </w:r>
    <w:r w:rsidRPr="00C87D9B">
      <w:rPr>
        <w:i/>
      </w:rPr>
      <w:instrText xml:space="preserve"> STYLEREF  autoři  \* MERGEFORMAT </w:instrText>
    </w:r>
    <w:r w:rsidRPr="00C87D9B">
      <w:rPr>
        <w:i/>
      </w:rPr>
      <w:fldChar w:fldCharType="separate"/>
    </w:r>
    <w:r w:rsidR="0057793F">
      <w:rPr>
        <w:i/>
        <w:noProof/>
      </w:rPr>
      <w:t>Gabriela Světnická</w:t>
    </w:r>
    <w:r w:rsidRPr="00C87D9B">
      <w:rPr>
        <w:i/>
      </w:rPr>
      <w:fldChar w:fldCharType="end"/>
    </w:r>
    <w:r w:rsidRPr="00C87D9B">
      <w:rPr>
        <w:i/>
      </w:rPr>
      <w:t xml:space="preserve"> </w:t>
    </w:r>
    <w:r>
      <w:rPr>
        <w:i/>
      </w:rPr>
      <w:t>–</w:t>
    </w:r>
    <w:r w:rsidRPr="00C87D9B">
      <w:rPr>
        <w:i/>
      </w:rPr>
      <w:t xml:space="preserve"> </w:t>
    </w:r>
    <w:r>
      <w:rPr>
        <w:i/>
      </w:rPr>
      <w:t>Resuscitace novorozence a péče o novorozence v terénu</w:t>
    </w:r>
    <w:r>
      <w:rPr>
        <w:i/>
      </w:rPr>
      <w:fldChar w:fldCharType="begin"/>
    </w:r>
    <w:r>
      <w:rPr>
        <w:i/>
      </w:rPr>
      <w:instrText xml:space="preserve"> STYLEREF  "Název knihy"  \* MERGEFORMAT </w:instrText>
    </w:r>
    <w:r>
      <w:rPr>
        <w:i/>
      </w:rPr>
      <w:fldChar w:fldCharType="separate"/>
    </w:r>
    <w:r w:rsidR="0057793F">
      <w:rPr>
        <w:i/>
        <w:noProof/>
      </w:rPr>
      <w:cr/>
    </w:r>
    <w:r>
      <w:rPr>
        <w:i/>
      </w:rPr>
      <w:fldChar w:fldCharType="end"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AA65E1" w14:textId="517710A8" w:rsidR="00731698" w:rsidRPr="008F55D1" w:rsidRDefault="00731698" w:rsidP="008F55D1">
    <w:pPr>
      <w:pStyle w:val="Zhlav"/>
    </w:pPr>
    <w:r w:rsidRPr="00C87D9B">
      <w:rPr>
        <w:i/>
      </w:rPr>
      <w:fldChar w:fldCharType="begin"/>
    </w:r>
    <w:r w:rsidRPr="00C87D9B">
      <w:rPr>
        <w:i/>
      </w:rPr>
      <w:instrText xml:space="preserve"> STYLEREF  autoři  \* MERGEFORMAT </w:instrText>
    </w:r>
    <w:r w:rsidRPr="00C87D9B">
      <w:rPr>
        <w:i/>
      </w:rPr>
      <w:fldChar w:fldCharType="separate"/>
    </w:r>
    <w:r w:rsidR="0057793F">
      <w:rPr>
        <w:i/>
        <w:noProof/>
      </w:rPr>
      <w:t>Gabriela Světnická</w:t>
    </w:r>
    <w:r w:rsidRPr="00C87D9B">
      <w:rPr>
        <w:i/>
      </w:rPr>
      <w:fldChar w:fldCharType="end"/>
    </w:r>
    <w:r w:rsidRPr="00C87D9B">
      <w:rPr>
        <w:i/>
      </w:rPr>
      <w:t xml:space="preserve"> - </w:t>
    </w:r>
    <w:r>
      <w:rPr>
        <w:i/>
      </w:rPr>
      <w:t xml:space="preserve">Resuscitace novorozence a péče o novorozence v terénu </w:t>
    </w:r>
    <w:r>
      <w:rPr>
        <w:i/>
      </w:rPr>
      <w:fldChar w:fldCharType="begin"/>
    </w:r>
    <w:r>
      <w:rPr>
        <w:i/>
      </w:rPr>
      <w:instrText xml:space="preserve"> STYLEREF  "Název knihy"  \* MERGEFORMAT </w:instrText>
    </w:r>
    <w:r>
      <w:rPr>
        <w:i/>
      </w:rPr>
      <w:fldChar w:fldCharType="separate"/>
    </w:r>
    <w:r w:rsidR="0057793F">
      <w:rPr>
        <w:i/>
        <w:noProof/>
      </w:rPr>
      <w:cr/>
    </w:r>
    <w:r>
      <w:rPr>
        <w:i/>
      </w:rPr>
      <w:fldChar w:fldCharType="end"/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1BF75E" w14:textId="6D03425C" w:rsidR="00731698" w:rsidRDefault="00731698" w:rsidP="007C5AE8">
    <w:pPr>
      <w:pStyle w:val="Zhlav"/>
      <w:jc w:val="right"/>
    </w:pPr>
    <w:r w:rsidRPr="00C87D9B">
      <w:rPr>
        <w:i/>
      </w:rPr>
      <w:fldChar w:fldCharType="begin"/>
    </w:r>
    <w:r w:rsidRPr="00C87D9B">
      <w:rPr>
        <w:i/>
      </w:rPr>
      <w:instrText xml:space="preserve"> STYLEREF  autoři  \* MERGEFORMAT </w:instrText>
    </w:r>
    <w:r w:rsidRPr="00C87D9B">
      <w:rPr>
        <w:i/>
      </w:rPr>
      <w:fldChar w:fldCharType="separate"/>
    </w:r>
    <w:r w:rsidR="0057793F">
      <w:rPr>
        <w:i/>
        <w:noProof/>
      </w:rPr>
      <w:t>Gabriela Světnická</w:t>
    </w:r>
    <w:r w:rsidRPr="00C87D9B">
      <w:rPr>
        <w:i/>
      </w:rPr>
      <w:fldChar w:fldCharType="end"/>
    </w:r>
    <w:r w:rsidRPr="00C87D9B">
      <w:rPr>
        <w:i/>
      </w:rPr>
      <w:t xml:space="preserve"> - </w:t>
    </w:r>
    <w:r>
      <w:rPr>
        <w:i/>
      </w:rPr>
      <w:t xml:space="preserve">Resuscitace novorozence a péče o novorozence v terénu </w:t>
    </w:r>
    <w:r>
      <w:rPr>
        <w:i/>
      </w:rPr>
      <w:fldChar w:fldCharType="begin"/>
    </w:r>
    <w:r>
      <w:rPr>
        <w:i/>
      </w:rPr>
      <w:instrText xml:space="preserve"> STYLEREF  "Název knihy"  \* MERGEFORMAT </w:instrText>
    </w:r>
    <w:r>
      <w:rPr>
        <w:i/>
      </w:rPr>
      <w:fldChar w:fldCharType="separate"/>
    </w:r>
    <w:r w:rsidR="0057793F">
      <w:rPr>
        <w:i/>
        <w:noProof/>
      </w:rPr>
      <w:cr/>
    </w:r>
    <w:r>
      <w:rPr>
        <w:i/>
      </w:rPr>
      <w:fldChar w:fldCharType="end"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522BBC" w14:textId="4B0460A4" w:rsidR="00731698" w:rsidRPr="00B37E40" w:rsidRDefault="00731698" w:rsidP="00B37E40">
    <w:pPr>
      <w:pStyle w:val="Zhlav"/>
    </w:pPr>
    <w:r w:rsidRPr="00C87D9B">
      <w:rPr>
        <w:i/>
      </w:rPr>
      <w:fldChar w:fldCharType="begin"/>
    </w:r>
    <w:r w:rsidRPr="00C87D9B">
      <w:rPr>
        <w:i/>
      </w:rPr>
      <w:instrText xml:space="preserve"> STYLEREF  autoři  \* MERGEFORMAT </w:instrText>
    </w:r>
    <w:r w:rsidRPr="00C87D9B">
      <w:rPr>
        <w:i/>
      </w:rPr>
      <w:fldChar w:fldCharType="separate"/>
    </w:r>
    <w:r w:rsidR="0057793F">
      <w:rPr>
        <w:i/>
        <w:noProof/>
      </w:rPr>
      <w:t>Gabriela Světnická</w:t>
    </w:r>
    <w:r w:rsidRPr="00C87D9B">
      <w:rPr>
        <w:i/>
      </w:rPr>
      <w:fldChar w:fldCharType="end"/>
    </w:r>
    <w:r w:rsidRPr="00C87D9B">
      <w:rPr>
        <w:i/>
      </w:rPr>
      <w:t xml:space="preserve"> - </w:t>
    </w:r>
    <w:r>
      <w:rPr>
        <w:i/>
      </w:rPr>
      <w:t xml:space="preserve">Resuscitace novorozence a péče o novorozence v terénu </w:t>
    </w:r>
    <w:r>
      <w:rPr>
        <w:i/>
      </w:rPr>
      <w:fldChar w:fldCharType="begin"/>
    </w:r>
    <w:r>
      <w:rPr>
        <w:i/>
      </w:rPr>
      <w:instrText xml:space="preserve"> STYLEREF  "Název knihy"  \* MERGEFORMAT </w:instrText>
    </w:r>
    <w:r>
      <w:rPr>
        <w:i/>
      </w:rPr>
      <w:fldChar w:fldCharType="separate"/>
    </w:r>
    <w:r w:rsidR="0057793F">
      <w:rPr>
        <w:i/>
        <w:noProof/>
      </w:rPr>
      <w:cr/>
    </w:r>
    <w:r>
      <w:rPr>
        <w:i/>
      </w:rPr>
      <w:fldChar w:fldCharType="end"/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117687" w14:textId="547F6660" w:rsidR="00731698" w:rsidRDefault="00731698" w:rsidP="007C5AE8">
    <w:pPr>
      <w:pStyle w:val="Zhlav"/>
      <w:jc w:val="right"/>
    </w:pPr>
    <w:r w:rsidRPr="00C87D9B">
      <w:rPr>
        <w:i/>
      </w:rPr>
      <w:fldChar w:fldCharType="begin"/>
    </w:r>
    <w:r w:rsidRPr="00C87D9B">
      <w:rPr>
        <w:i/>
      </w:rPr>
      <w:instrText xml:space="preserve"> STYLEREF  autoři  \* MERGEFORMAT </w:instrText>
    </w:r>
    <w:r w:rsidRPr="00C87D9B">
      <w:rPr>
        <w:i/>
      </w:rPr>
      <w:fldChar w:fldCharType="separate"/>
    </w:r>
    <w:r w:rsidR="0057793F">
      <w:rPr>
        <w:i/>
        <w:noProof/>
      </w:rPr>
      <w:t>Gabriela Světnická</w:t>
    </w:r>
    <w:r w:rsidRPr="00C87D9B">
      <w:rPr>
        <w:i/>
      </w:rPr>
      <w:fldChar w:fldCharType="end"/>
    </w:r>
    <w:r w:rsidRPr="00C87D9B">
      <w:rPr>
        <w:i/>
      </w:rPr>
      <w:t xml:space="preserve"> - </w:t>
    </w:r>
    <w:r>
      <w:rPr>
        <w:i/>
      </w:rPr>
      <w:t xml:space="preserve">Resuscitace novorozence a péče o novorozence v terénu </w:t>
    </w:r>
    <w:r>
      <w:rPr>
        <w:i/>
      </w:rPr>
      <w:fldChar w:fldCharType="begin"/>
    </w:r>
    <w:r>
      <w:rPr>
        <w:i/>
      </w:rPr>
      <w:instrText xml:space="preserve"> STYLEREF  "Název knihy"  \* MERGEFORMAT </w:instrText>
    </w:r>
    <w:r>
      <w:rPr>
        <w:i/>
      </w:rPr>
      <w:fldChar w:fldCharType="separate"/>
    </w:r>
    <w:r w:rsidR="0057793F">
      <w:rPr>
        <w:i/>
        <w:noProof/>
      </w:rPr>
      <w:cr/>
    </w:r>
    <w:r>
      <w:rPr>
        <w:i/>
      </w:rPr>
      <w:fldChar w:fldCharType="end"/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10DE10" w14:textId="77777777" w:rsidR="00731698" w:rsidRPr="00C87D9B" w:rsidRDefault="00731698">
    <w:pPr>
      <w:pStyle w:val="Zhlav"/>
      <w:rPr>
        <w:i/>
      </w:rPr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319741" w14:textId="77777777" w:rsidR="00731698" w:rsidRPr="00C87D9B" w:rsidRDefault="00731698">
    <w:pPr>
      <w:pStyle w:val="Zhlav"/>
      <w:rPr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F5F78"/>
    <w:multiLevelType w:val="multilevel"/>
    <w:tmpl w:val="E138DA60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03AF70CA"/>
    <w:multiLevelType w:val="hybridMultilevel"/>
    <w:tmpl w:val="E1900FB6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3143F1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002C0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A685E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F24D7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01438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0A648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A46B45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BB8B4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5414591"/>
    <w:multiLevelType w:val="hybridMultilevel"/>
    <w:tmpl w:val="1F84660C"/>
    <w:lvl w:ilvl="0" w:tplc="611495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E366F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C904B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4A04D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7B2A5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FECF5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13478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4B6B4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ACC0F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07974B85"/>
    <w:multiLevelType w:val="hybridMultilevel"/>
    <w:tmpl w:val="09961B78"/>
    <w:lvl w:ilvl="0" w:tplc="0405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0C2760AF"/>
    <w:multiLevelType w:val="hybridMultilevel"/>
    <w:tmpl w:val="B4B61902"/>
    <w:lvl w:ilvl="0" w:tplc="0405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0C3C7B68"/>
    <w:multiLevelType w:val="hybridMultilevel"/>
    <w:tmpl w:val="1E82DCFE"/>
    <w:lvl w:ilvl="0" w:tplc="7C3C9F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2562BF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DCCB0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5FA57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3A65C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E5A56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3BA56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48A9F3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E42E7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17F121BA"/>
    <w:multiLevelType w:val="hybridMultilevel"/>
    <w:tmpl w:val="085855AC"/>
    <w:lvl w:ilvl="0" w:tplc="0405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1CE6568B"/>
    <w:multiLevelType w:val="hybridMultilevel"/>
    <w:tmpl w:val="BC0CB0D8"/>
    <w:lvl w:ilvl="0" w:tplc="EDF8E322">
      <w:start w:val="1"/>
      <w:numFmt w:val="bullet"/>
      <w:pStyle w:val="parOdrazky01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21585AA5"/>
    <w:multiLevelType w:val="hybridMultilevel"/>
    <w:tmpl w:val="57827F34"/>
    <w:lvl w:ilvl="0" w:tplc="0405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217F3AC6"/>
    <w:multiLevelType w:val="hybridMultilevel"/>
    <w:tmpl w:val="6616C64E"/>
    <w:lvl w:ilvl="0" w:tplc="0405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30124D02"/>
    <w:multiLevelType w:val="hybridMultilevel"/>
    <w:tmpl w:val="FC7E2CB2"/>
    <w:lvl w:ilvl="0" w:tplc="F20A187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93265D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EF66A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DCCB8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95C1C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3145E5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69E1A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AB23D0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1B222B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306419AD"/>
    <w:multiLevelType w:val="hybridMultilevel"/>
    <w:tmpl w:val="69F422C8"/>
    <w:lvl w:ilvl="0" w:tplc="BF92D97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0E857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C5434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238688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008AB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8B47C1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74E9C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744AD0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2F496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3B0A3865"/>
    <w:multiLevelType w:val="hybridMultilevel"/>
    <w:tmpl w:val="6232B262"/>
    <w:lvl w:ilvl="0" w:tplc="C696E19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FE8507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67AAD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CB65A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79859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4E8ADB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31240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B90D4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9D6B4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5C9A59AC"/>
    <w:multiLevelType w:val="hybridMultilevel"/>
    <w:tmpl w:val="D1B2133A"/>
    <w:lvl w:ilvl="0" w:tplc="F67CA4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EB6D14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2A4679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6B403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EF6AC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F82AB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962AB6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D06B5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C2CFB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5EDD03D8"/>
    <w:multiLevelType w:val="hybridMultilevel"/>
    <w:tmpl w:val="F91A065C"/>
    <w:lvl w:ilvl="0" w:tplc="696826D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64E90B4A"/>
    <w:multiLevelType w:val="hybridMultilevel"/>
    <w:tmpl w:val="736A2152"/>
    <w:lvl w:ilvl="0" w:tplc="A704C2F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0E0F77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2FEEAA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DC00C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80231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870534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F06C7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BD4B54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9285B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67AF00D1"/>
    <w:multiLevelType w:val="hybridMultilevel"/>
    <w:tmpl w:val="F8FCA3B4"/>
    <w:lvl w:ilvl="0" w:tplc="AD5C48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32C244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9E8C85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F42D6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43659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F80E79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884F6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CFAD13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5002D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69DA0B8E"/>
    <w:multiLevelType w:val="hybridMultilevel"/>
    <w:tmpl w:val="E3A027F0"/>
    <w:lvl w:ilvl="0" w:tplc="7E52A4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E2605C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4FE6F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FD8BD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BBC193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7424B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25002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1A57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8FCA5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6B917480"/>
    <w:multiLevelType w:val="hybridMultilevel"/>
    <w:tmpl w:val="5F9422F8"/>
    <w:lvl w:ilvl="0" w:tplc="2CC050D8">
      <w:start w:val="1"/>
      <w:numFmt w:val="decimal"/>
      <w:pStyle w:val="parCislovani01"/>
      <w:lvlText w:val="%1."/>
      <w:lvlJc w:val="left"/>
      <w:pPr>
        <w:ind w:left="1723" w:hanging="360"/>
      </w:pPr>
    </w:lvl>
    <w:lvl w:ilvl="1" w:tplc="04050019" w:tentative="1">
      <w:start w:val="1"/>
      <w:numFmt w:val="lowerLetter"/>
      <w:lvlText w:val="%2."/>
      <w:lvlJc w:val="left"/>
      <w:pPr>
        <w:ind w:left="2443" w:hanging="360"/>
      </w:pPr>
    </w:lvl>
    <w:lvl w:ilvl="2" w:tplc="0405001B" w:tentative="1">
      <w:start w:val="1"/>
      <w:numFmt w:val="lowerRoman"/>
      <w:lvlText w:val="%3."/>
      <w:lvlJc w:val="right"/>
      <w:pPr>
        <w:ind w:left="3163" w:hanging="180"/>
      </w:pPr>
    </w:lvl>
    <w:lvl w:ilvl="3" w:tplc="0405000F" w:tentative="1">
      <w:start w:val="1"/>
      <w:numFmt w:val="decimal"/>
      <w:lvlText w:val="%4."/>
      <w:lvlJc w:val="left"/>
      <w:pPr>
        <w:ind w:left="3883" w:hanging="360"/>
      </w:pPr>
    </w:lvl>
    <w:lvl w:ilvl="4" w:tplc="04050019" w:tentative="1">
      <w:start w:val="1"/>
      <w:numFmt w:val="lowerLetter"/>
      <w:lvlText w:val="%5."/>
      <w:lvlJc w:val="left"/>
      <w:pPr>
        <w:ind w:left="4603" w:hanging="360"/>
      </w:pPr>
    </w:lvl>
    <w:lvl w:ilvl="5" w:tplc="0405001B" w:tentative="1">
      <w:start w:val="1"/>
      <w:numFmt w:val="lowerRoman"/>
      <w:lvlText w:val="%6."/>
      <w:lvlJc w:val="right"/>
      <w:pPr>
        <w:ind w:left="5323" w:hanging="180"/>
      </w:pPr>
    </w:lvl>
    <w:lvl w:ilvl="6" w:tplc="0405000F" w:tentative="1">
      <w:start w:val="1"/>
      <w:numFmt w:val="decimal"/>
      <w:lvlText w:val="%7."/>
      <w:lvlJc w:val="left"/>
      <w:pPr>
        <w:ind w:left="6043" w:hanging="360"/>
      </w:pPr>
    </w:lvl>
    <w:lvl w:ilvl="7" w:tplc="04050019" w:tentative="1">
      <w:start w:val="1"/>
      <w:numFmt w:val="lowerLetter"/>
      <w:lvlText w:val="%8."/>
      <w:lvlJc w:val="left"/>
      <w:pPr>
        <w:ind w:left="6763" w:hanging="360"/>
      </w:pPr>
    </w:lvl>
    <w:lvl w:ilvl="8" w:tplc="0405001B" w:tentative="1">
      <w:start w:val="1"/>
      <w:numFmt w:val="lowerRoman"/>
      <w:lvlText w:val="%9."/>
      <w:lvlJc w:val="right"/>
      <w:pPr>
        <w:ind w:left="7483" w:hanging="180"/>
      </w:pPr>
    </w:lvl>
  </w:abstractNum>
  <w:abstractNum w:abstractNumId="19" w15:restartNumberingAfterBreak="0">
    <w:nsid w:val="6D592C7F"/>
    <w:multiLevelType w:val="hybridMultilevel"/>
    <w:tmpl w:val="87204EA8"/>
    <w:lvl w:ilvl="0" w:tplc="0405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6E8711CB"/>
    <w:multiLevelType w:val="hybridMultilevel"/>
    <w:tmpl w:val="909C20C6"/>
    <w:lvl w:ilvl="0" w:tplc="0405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6F7F3690"/>
    <w:multiLevelType w:val="hybridMultilevel"/>
    <w:tmpl w:val="01600194"/>
    <w:lvl w:ilvl="0" w:tplc="D3FE5CF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F003B1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844E6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C36AC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69602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CEA39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22801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E108D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1E65FF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75063256"/>
    <w:multiLevelType w:val="hybridMultilevel"/>
    <w:tmpl w:val="8528E938"/>
    <w:lvl w:ilvl="0" w:tplc="97AC23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0204A8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DEACE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1767FE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ABAF3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96AA6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2CA2E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BB476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B5AB6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772A5AB5"/>
    <w:multiLevelType w:val="hybridMultilevel"/>
    <w:tmpl w:val="0B94AA00"/>
    <w:lvl w:ilvl="0" w:tplc="0405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 w15:restartNumberingAfterBreak="0">
    <w:nsid w:val="78D602CE"/>
    <w:multiLevelType w:val="hybridMultilevel"/>
    <w:tmpl w:val="6DC4757E"/>
    <w:lvl w:ilvl="0" w:tplc="CC80EB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6B803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8E2E23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51E3F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550D5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004C0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9E66D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EDC18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E5469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 w15:restartNumberingAfterBreak="0">
    <w:nsid w:val="795F10D5"/>
    <w:multiLevelType w:val="hybridMultilevel"/>
    <w:tmpl w:val="FCEA56DC"/>
    <w:lvl w:ilvl="0" w:tplc="88CA4F5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B12AC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F5016F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3A63E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DCE7B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11C00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3EEF9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A0CD37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966A7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 w15:restartNumberingAfterBreak="0">
    <w:nsid w:val="7BA13282"/>
    <w:multiLevelType w:val="hybridMultilevel"/>
    <w:tmpl w:val="C23AD608"/>
    <w:lvl w:ilvl="0" w:tplc="0405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18"/>
  </w:num>
  <w:num w:numId="4">
    <w:abstractNumId w:val="20"/>
  </w:num>
  <w:num w:numId="5">
    <w:abstractNumId w:val="19"/>
  </w:num>
  <w:num w:numId="6">
    <w:abstractNumId w:val="1"/>
  </w:num>
  <w:num w:numId="7">
    <w:abstractNumId w:val="8"/>
  </w:num>
  <w:num w:numId="8">
    <w:abstractNumId w:val="3"/>
  </w:num>
  <w:num w:numId="9">
    <w:abstractNumId w:val="6"/>
  </w:num>
  <w:num w:numId="10">
    <w:abstractNumId w:val="26"/>
  </w:num>
  <w:num w:numId="11">
    <w:abstractNumId w:val="4"/>
  </w:num>
  <w:num w:numId="12">
    <w:abstractNumId w:val="23"/>
  </w:num>
  <w:num w:numId="13">
    <w:abstractNumId w:val="5"/>
  </w:num>
  <w:num w:numId="14">
    <w:abstractNumId w:val="24"/>
  </w:num>
  <w:num w:numId="15">
    <w:abstractNumId w:val="2"/>
  </w:num>
  <w:num w:numId="16">
    <w:abstractNumId w:val="15"/>
  </w:num>
  <w:num w:numId="17">
    <w:abstractNumId w:val="22"/>
  </w:num>
  <w:num w:numId="18">
    <w:abstractNumId w:val="12"/>
  </w:num>
  <w:num w:numId="19">
    <w:abstractNumId w:val="16"/>
  </w:num>
  <w:num w:numId="20">
    <w:abstractNumId w:val="21"/>
  </w:num>
  <w:num w:numId="21">
    <w:abstractNumId w:val="25"/>
  </w:num>
  <w:num w:numId="22">
    <w:abstractNumId w:val="10"/>
  </w:num>
  <w:num w:numId="23">
    <w:abstractNumId w:val="17"/>
  </w:num>
  <w:num w:numId="24">
    <w:abstractNumId w:val="11"/>
  </w:num>
  <w:num w:numId="25">
    <w:abstractNumId w:val="13"/>
  </w:num>
  <w:num w:numId="26">
    <w:abstractNumId w:val="9"/>
  </w:num>
  <w:num w:numId="27">
    <w:abstractNumId w:val="1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0"/>
  <w:defaultTabStop w:val="708"/>
  <w:autoHyphenation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5EE6"/>
    <w:rsid w:val="0000763F"/>
    <w:rsid w:val="00021BF3"/>
    <w:rsid w:val="00024132"/>
    <w:rsid w:val="0003015C"/>
    <w:rsid w:val="000377C0"/>
    <w:rsid w:val="0004575C"/>
    <w:rsid w:val="00047A4F"/>
    <w:rsid w:val="00056397"/>
    <w:rsid w:val="00057B6D"/>
    <w:rsid w:val="00060811"/>
    <w:rsid w:val="00061A01"/>
    <w:rsid w:val="00065443"/>
    <w:rsid w:val="00070D31"/>
    <w:rsid w:val="000726A1"/>
    <w:rsid w:val="00072948"/>
    <w:rsid w:val="00077C2B"/>
    <w:rsid w:val="00082747"/>
    <w:rsid w:val="00085FFF"/>
    <w:rsid w:val="00095CA1"/>
    <w:rsid w:val="000A0376"/>
    <w:rsid w:val="000A4FDC"/>
    <w:rsid w:val="000A6D65"/>
    <w:rsid w:val="000C0AEC"/>
    <w:rsid w:val="000C6359"/>
    <w:rsid w:val="000D4534"/>
    <w:rsid w:val="000D4CD0"/>
    <w:rsid w:val="000E408B"/>
    <w:rsid w:val="000F0EE0"/>
    <w:rsid w:val="000F206D"/>
    <w:rsid w:val="000F3A0E"/>
    <w:rsid w:val="000F3E25"/>
    <w:rsid w:val="00106112"/>
    <w:rsid w:val="00106135"/>
    <w:rsid w:val="00107D9E"/>
    <w:rsid w:val="00111B97"/>
    <w:rsid w:val="001132BC"/>
    <w:rsid w:val="0011745D"/>
    <w:rsid w:val="001252BD"/>
    <w:rsid w:val="00143091"/>
    <w:rsid w:val="00144D19"/>
    <w:rsid w:val="00150F58"/>
    <w:rsid w:val="00151702"/>
    <w:rsid w:val="00152151"/>
    <w:rsid w:val="001531DD"/>
    <w:rsid w:val="00174C18"/>
    <w:rsid w:val="00174D53"/>
    <w:rsid w:val="001859B0"/>
    <w:rsid w:val="001939E2"/>
    <w:rsid w:val="001962EC"/>
    <w:rsid w:val="00197302"/>
    <w:rsid w:val="00197B36"/>
    <w:rsid w:val="001A18A3"/>
    <w:rsid w:val="001A1FE5"/>
    <w:rsid w:val="001B16A5"/>
    <w:rsid w:val="001B6225"/>
    <w:rsid w:val="001B655D"/>
    <w:rsid w:val="001C2D47"/>
    <w:rsid w:val="001C73BA"/>
    <w:rsid w:val="001C79EE"/>
    <w:rsid w:val="001C7FD6"/>
    <w:rsid w:val="001D0D97"/>
    <w:rsid w:val="001E2B7F"/>
    <w:rsid w:val="001F6C64"/>
    <w:rsid w:val="0021176E"/>
    <w:rsid w:val="00211F29"/>
    <w:rsid w:val="00213E90"/>
    <w:rsid w:val="00222B7D"/>
    <w:rsid w:val="00227744"/>
    <w:rsid w:val="0024438F"/>
    <w:rsid w:val="00253DF7"/>
    <w:rsid w:val="002552E1"/>
    <w:rsid w:val="00260C30"/>
    <w:rsid w:val="00262122"/>
    <w:rsid w:val="0027156A"/>
    <w:rsid w:val="00273C7E"/>
    <w:rsid w:val="00280F3E"/>
    <w:rsid w:val="00281DD9"/>
    <w:rsid w:val="002824FD"/>
    <w:rsid w:val="002854DF"/>
    <w:rsid w:val="00290227"/>
    <w:rsid w:val="00293F8E"/>
    <w:rsid w:val="0029469F"/>
    <w:rsid w:val="002976F6"/>
    <w:rsid w:val="002A3168"/>
    <w:rsid w:val="002A7304"/>
    <w:rsid w:val="002B6867"/>
    <w:rsid w:val="002C6144"/>
    <w:rsid w:val="002D09E4"/>
    <w:rsid w:val="002D1FA1"/>
    <w:rsid w:val="002D2D33"/>
    <w:rsid w:val="002D48AD"/>
    <w:rsid w:val="002E4DE0"/>
    <w:rsid w:val="002F7864"/>
    <w:rsid w:val="00307024"/>
    <w:rsid w:val="00311E1A"/>
    <w:rsid w:val="00320A5E"/>
    <w:rsid w:val="0032298B"/>
    <w:rsid w:val="0032499A"/>
    <w:rsid w:val="003265A0"/>
    <w:rsid w:val="0033481A"/>
    <w:rsid w:val="00345C68"/>
    <w:rsid w:val="003479A6"/>
    <w:rsid w:val="003633BF"/>
    <w:rsid w:val="00376F3B"/>
    <w:rsid w:val="00377D6B"/>
    <w:rsid w:val="003843D7"/>
    <w:rsid w:val="00385DE5"/>
    <w:rsid w:val="003A115D"/>
    <w:rsid w:val="003A2644"/>
    <w:rsid w:val="003A5D90"/>
    <w:rsid w:val="003B3945"/>
    <w:rsid w:val="003C7FEE"/>
    <w:rsid w:val="003D0905"/>
    <w:rsid w:val="003D2134"/>
    <w:rsid w:val="003D250F"/>
    <w:rsid w:val="003D667E"/>
    <w:rsid w:val="003E3E94"/>
    <w:rsid w:val="003F4978"/>
    <w:rsid w:val="003F65B2"/>
    <w:rsid w:val="00407651"/>
    <w:rsid w:val="00410F8D"/>
    <w:rsid w:val="00411D4D"/>
    <w:rsid w:val="0041362C"/>
    <w:rsid w:val="0041615A"/>
    <w:rsid w:val="00441FA8"/>
    <w:rsid w:val="0044632C"/>
    <w:rsid w:val="0045304A"/>
    <w:rsid w:val="00457099"/>
    <w:rsid w:val="00457C73"/>
    <w:rsid w:val="00463374"/>
    <w:rsid w:val="004668EB"/>
    <w:rsid w:val="0047004F"/>
    <w:rsid w:val="00471EF7"/>
    <w:rsid w:val="00475AB8"/>
    <w:rsid w:val="004822B0"/>
    <w:rsid w:val="004824F2"/>
    <w:rsid w:val="0049549D"/>
    <w:rsid w:val="004970D6"/>
    <w:rsid w:val="004A3356"/>
    <w:rsid w:val="004A407D"/>
    <w:rsid w:val="004A535F"/>
    <w:rsid w:val="004A5A84"/>
    <w:rsid w:val="004A6CC6"/>
    <w:rsid w:val="004B005B"/>
    <w:rsid w:val="004B7409"/>
    <w:rsid w:val="004C14E4"/>
    <w:rsid w:val="004D0D56"/>
    <w:rsid w:val="004D0D67"/>
    <w:rsid w:val="004D71A9"/>
    <w:rsid w:val="004E2697"/>
    <w:rsid w:val="004E6978"/>
    <w:rsid w:val="004F04CA"/>
    <w:rsid w:val="004F61B8"/>
    <w:rsid w:val="00502525"/>
    <w:rsid w:val="00505AFF"/>
    <w:rsid w:val="00512184"/>
    <w:rsid w:val="005122E6"/>
    <w:rsid w:val="0052225D"/>
    <w:rsid w:val="005304BF"/>
    <w:rsid w:val="00532BF4"/>
    <w:rsid w:val="00532CD0"/>
    <w:rsid w:val="00541A5F"/>
    <w:rsid w:val="005439F8"/>
    <w:rsid w:val="005442E4"/>
    <w:rsid w:val="00554453"/>
    <w:rsid w:val="00560D56"/>
    <w:rsid w:val="00563017"/>
    <w:rsid w:val="005633CC"/>
    <w:rsid w:val="005636CD"/>
    <w:rsid w:val="00566B72"/>
    <w:rsid w:val="00575B16"/>
    <w:rsid w:val="00576254"/>
    <w:rsid w:val="0057793F"/>
    <w:rsid w:val="00584B36"/>
    <w:rsid w:val="005A3544"/>
    <w:rsid w:val="005B5F3E"/>
    <w:rsid w:val="005B6A7A"/>
    <w:rsid w:val="005C0D6E"/>
    <w:rsid w:val="005C29EA"/>
    <w:rsid w:val="005C3325"/>
    <w:rsid w:val="005D56E6"/>
    <w:rsid w:val="005D7101"/>
    <w:rsid w:val="005E2341"/>
    <w:rsid w:val="005E35B4"/>
    <w:rsid w:val="005E6570"/>
    <w:rsid w:val="006035C9"/>
    <w:rsid w:val="00603CB1"/>
    <w:rsid w:val="00607214"/>
    <w:rsid w:val="0060768D"/>
    <w:rsid w:val="00611DAA"/>
    <w:rsid w:val="006200F1"/>
    <w:rsid w:val="00631A0C"/>
    <w:rsid w:val="0063253B"/>
    <w:rsid w:val="0063623F"/>
    <w:rsid w:val="00652829"/>
    <w:rsid w:val="00672760"/>
    <w:rsid w:val="0067784C"/>
    <w:rsid w:val="006922C0"/>
    <w:rsid w:val="0069383F"/>
    <w:rsid w:val="006A021A"/>
    <w:rsid w:val="006A06AB"/>
    <w:rsid w:val="006A2147"/>
    <w:rsid w:val="006A24C8"/>
    <w:rsid w:val="006A27D7"/>
    <w:rsid w:val="006A4C4F"/>
    <w:rsid w:val="006B287D"/>
    <w:rsid w:val="006B4028"/>
    <w:rsid w:val="006B42CB"/>
    <w:rsid w:val="006B49F9"/>
    <w:rsid w:val="006C08EE"/>
    <w:rsid w:val="006C5EDF"/>
    <w:rsid w:val="006C6AD0"/>
    <w:rsid w:val="006C7D55"/>
    <w:rsid w:val="006C7E5D"/>
    <w:rsid w:val="006D7FE1"/>
    <w:rsid w:val="006E0662"/>
    <w:rsid w:val="006E10E2"/>
    <w:rsid w:val="006F61E0"/>
    <w:rsid w:val="00702E91"/>
    <w:rsid w:val="00711960"/>
    <w:rsid w:val="00713A5B"/>
    <w:rsid w:val="00717801"/>
    <w:rsid w:val="00721EDD"/>
    <w:rsid w:val="00723F05"/>
    <w:rsid w:val="007247F3"/>
    <w:rsid w:val="0072594D"/>
    <w:rsid w:val="00730289"/>
    <w:rsid w:val="00731698"/>
    <w:rsid w:val="00734A12"/>
    <w:rsid w:val="007379F2"/>
    <w:rsid w:val="007452E8"/>
    <w:rsid w:val="00746032"/>
    <w:rsid w:val="0074673B"/>
    <w:rsid w:val="007467B1"/>
    <w:rsid w:val="007473FF"/>
    <w:rsid w:val="00753985"/>
    <w:rsid w:val="00754C94"/>
    <w:rsid w:val="00760453"/>
    <w:rsid w:val="00760B26"/>
    <w:rsid w:val="0077075B"/>
    <w:rsid w:val="00777F5E"/>
    <w:rsid w:val="00782477"/>
    <w:rsid w:val="00783107"/>
    <w:rsid w:val="00786932"/>
    <w:rsid w:val="00791755"/>
    <w:rsid w:val="00791C65"/>
    <w:rsid w:val="00792820"/>
    <w:rsid w:val="0079549A"/>
    <w:rsid w:val="007A449D"/>
    <w:rsid w:val="007B4D8C"/>
    <w:rsid w:val="007B71BC"/>
    <w:rsid w:val="007C5AE8"/>
    <w:rsid w:val="007C7BE5"/>
    <w:rsid w:val="007D340A"/>
    <w:rsid w:val="007E01F7"/>
    <w:rsid w:val="007E1665"/>
    <w:rsid w:val="007E7C0A"/>
    <w:rsid w:val="00810CD1"/>
    <w:rsid w:val="00811BB5"/>
    <w:rsid w:val="008151C8"/>
    <w:rsid w:val="0081593F"/>
    <w:rsid w:val="00816F6C"/>
    <w:rsid w:val="00817C21"/>
    <w:rsid w:val="008217A3"/>
    <w:rsid w:val="00821A76"/>
    <w:rsid w:val="008324CF"/>
    <w:rsid w:val="00836BB7"/>
    <w:rsid w:val="00837F9C"/>
    <w:rsid w:val="00840482"/>
    <w:rsid w:val="008408F8"/>
    <w:rsid w:val="0084578E"/>
    <w:rsid w:val="00852FAC"/>
    <w:rsid w:val="00856E96"/>
    <w:rsid w:val="00860D20"/>
    <w:rsid w:val="00862485"/>
    <w:rsid w:val="008803C4"/>
    <w:rsid w:val="008804A4"/>
    <w:rsid w:val="00885506"/>
    <w:rsid w:val="008900DB"/>
    <w:rsid w:val="00892691"/>
    <w:rsid w:val="00892A93"/>
    <w:rsid w:val="00896D12"/>
    <w:rsid w:val="008A0D1B"/>
    <w:rsid w:val="008A1959"/>
    <w:rsid w:val="008B059D"/>
    <w:rsid w:val="008B7B33"/>
    <w:rsid w:val="008C36F8"/>
    <w:rsid w:val="008C6708"/>
    <w:rsid w:val="008D281C"/>
    <w:rsid w:val="008D302D"/>
    <w:rsid w:val="008D46C2"/>
    <w:rsid w:val="008D5C08"/>
    <w:rsid w:val="008D62B4"/>
    <w:rsid w:val="008E53FE"/>
    <w:rsid w:val="008E58F2"/>
    <w:rsid w:val="008E6EBB"/>
    <w:rsid w:val="008E7EA5"/>
    <w:rsid w:val="008F55D1"/>
    <w:rsid w:val="009011E0"/>
    <w:rsid w:val="00901EA8"/>
    <w:rsid w:val="00902F6A"/>
    <w:rsid w:val="009336AD"/>
    <w:rsid w:val="00942A42"/>
    <w:rsid w:val="00947452"/>
    <w:rsid w:val="00951C86"/>
    <w:rsid w:val="00953D60"/>
    <w:rsid w:val="00955756"/>
    <w:rsid w:val="0096322D"/>
    <w:rsid w:val="009649FE"/>
    <w:rsid w:val="00964AB4"/>
    <w:rsid w:val="00965E49"/>
    <w:rsid w:val="00970CE9"/>
    <w:rsid w:val="00970D02"/>
    <w:rsid w:val="009714C0"/>
    <w:rsid w:val="00977051"/>
    <w:rsid w:val="00994405"/>
    <w:rsid w:val="00996840"/>
    <w:rsid w:val="009A5122"/>
    <w:rsid w:val="009A5CEE"/>
    <w:rsid w:val="009A7E7F"/>
    <w:rsid w:val="009B2FE1"/>
    <w:rsid w:val="009D51B7"/>
    <w:rsid w:val="009D61CC"/>
    <w:rsid w:val="009E055B"/>
    <w:rsid w:val="009E0CC2"/>
    <w:rsid w:val="009E3BFF"/>
    <w:rsid w:val="009E48C1"/>
    <w:rsid w:val="009F02CE"/>
    <w:rsid w:val="009F1E08"/>
    <w:rsid w:val="009F2C61"/>
    <w:rsid w:val="00A05D66"/>
    <w:rsid w:val="00A13F7C"/>
    <w:rsid w:val="00A329A4"/>
    <w:rsid w:val="00A36BDB"/>
    <w:rsid w:val="00A50070"/>
    <w:rsid w:val="00A51BA3"/>
    <w:rsid w:val="00A558E0"/>
    <w:rsid w:val="00A61994"/>
    <w:rsid w:val="00A619F1"/>
    <w:rsid w:val="00A63833"/>
    <w:rsid w:val="00A66262"/>
    <w:rsid w:val="00A74971"/>
    <w:rsid w:val="00A803C2"/>
    <w:rsid w:val="00A82C3B"/>
    <w:rsid w:val="00A909E9"/>
    <w:rsid w:val="00A9647B"/>
    <w:rsid w:val="00AB53D1"/>
    <w:rsid w:val="00AB57A5"/>
    <w:rsid w:val="00AC1475"/>
    <w:rsid w:val="00AC1E06"/>
    <w:rsid w:val="00AC2EC7"/>
    <w:rsid w:val="00AC778F"/>
    <w:rsid w:val="00AD1E20"/>
    <w:rsid w:val="00AD3D6E"/>
    <w:rsid w:val="00AE5A22"/>
    <w:rsid w:val="00AF253E"/>
    <w:rsid w:val="00AF3893"/>
    <w:rsid w:val="00AF60B3"/>
    <w:rsid w:val="00B02321"/>
    <w:rsid w:val="00B03539"/>
    <w:rsid w:val="00B049B6"/>
    <w:rsid w:val="00B06512"/>
    <w:rsid w:val="00B06F67"/>
    <w:rsid w:val="00B07B50"/>
    <w:rsid w:val="00B11049"/>
    <w:rsid w:val="00B112D3"/>
    <w:rsid w:val="00B165E7"/>
    <w:rsid w:val="00B17F3A"/>
    <w:rsid w:val="00B21019"/>
    <w:rsid w:val="00B24E4F"/>
    <w:rsid w:val="00B25EE8"/>
    <w:rsid w:val="00B30FB8"/>
    <w:rsid w:val="00B32E8A"/>
    <w:rsid w:val="00B37E40"/>
    <w:rsid w:val="00B44280"/>
    <w:rsid w:val="00B52AA7"/>
    <w:rsid w:val="00B56863"/>
    <w:rsid w:val="00B60DC8"/>
    <w:rsid w:val="00B67555"/>
    <w:rsid w:val="00B73B55"/>
    <w:rsid w:val="00B74081"/>
    <w:rsid w:val="00B75879"/>
    <w:rsid w:val="00B75FA0"/>
    <w:rsid w:val="00B76054"/>
    <w:rsid w:val="00B8603A"/>
    <w:rsid w:val="00B96873"/>
    <w:rsid w:val="00BA4C9E"/>
    <w:rsid w:val="00BA5116"/>
    <w:rsid w:val="00BA66EE"/>
    <w:rsid w:val="00BA7197"/>
    <w:rsid w:val="00BB666F"/>
    <w:rsid w:val="00BC08A4"/>
    <w:rsid w:val="00BC4889"/>
    <w:rsid w:val="00BC6C21"/>
    <w:rsid w:val="00BD4269"/>
    <w:rsid w:val="00BD5267"/>
    <w:rsid w:val="00BF697F"/>
    <w:rsid w:val="00C07D62"/>
    <w:rsid w:val="00C10C2E"/>
    <w:rsid w:val="00C17DD5"/>
    <w:rsid w:val="00C20366"/>
    <w:rsid w:val="00C2242A"/>
    <w:rsid w:val="00C244DE"/>
    <w:rsid w:val="00C26055"/>
    <w:rsid w:val="00C3034C"/>
    <w:rsid w:val="00C37391"/>
    <w:rsid w:val="00C4039D"/>
    <w:rsid w:val="00C547EF"/>
    <w:rsid w:val="00C666D2"/>
    <w:rsid w:val="00C826EC"/>
    <w:rsid w:val="00C834A1"/>
    <w:rsid w:val="00C8561B"/>
    <w:rsid w:val="00C8618B"/>
    <w:rsid w:val="00C87D9B"/>
    <w:rsid w:val="00C94C17"/>
    <w:rsid w:val="00CA7308"/>
    <w:rsid w:val="00CB3FEE"/>
    <w:rsid w:val="00CC3B3A"/>
    <w:rsid w:val="00CC7FFB"/>
    <w:rsid w:val="00CD5337"/>
    <w:rsid w:val="00CE30AD"/>
    <w:rsid w:val="00CF098A"/>
    <w:rsid w:val="00CF3DE1"/>
    <w:rsid w:val="00D13959"/>
    <w:rsid w:val="00D15B94"/>
    <w:rsid w:val="00D254E3"/>
    <w:rsid w:val="00D31C96"/>
    <w:rsid w:val="00D36647"/>
    <w:rsid w:val="00D46101"/>
    <w:rsid w:val="00D649A9"/>
    <w:rsid w:val="00D77C97"/>
    <w:rsid w:val="00D830FF"/>
    <w:rsid w:val="00D9582E"/>
    <w:rsid w:val="00D96223"/>
    <w:rsid w:val="00DA00BD"/>
    <w:rsid w:val="00DB46A9"/>
    <w:rsid w:val="00DB6537"/>
    <w:rsid w:val="00DD0FDA"/>
    <w:rsid w:val="00DD11C6"/>
    <w:rsid w:val="00DE1746"/>
    <w:rsid w:val="00DE43DA"/>
    <w:rsid w:val="00DE59BE"/>
    <w:rsid w:val="00DE6E5F"/>
    <w:rsid w:val="00DF4CEA"/>
    <w:rsid w:val="00E01C82"/>
    <w:rsid w:val="00E1190B"/>
    <w:rsid w:val="00E20DDB"/>
    <w:rsid w:val="00E339DB"/>
    <w:rsid w:val="00E3558F"/>
    <w:rsid w:val="00E3655F"/>
    <w:rsid w:val="00E37845"/>
    <w:rsid w:val="00E37D4F"/>
    <w:rsid w:val="00E4131E"/>
    <w:rsid w:val="00E44474"/>
    <w:rsid w:val="00E448B4"/>
    <w:rsid w:val="00E50585"/>
    <w:rsid w:val="00E50A2A"/>
    <w:rsid w:val="00E51476"/>
    <w:rsid w:val="00E530CE"/>
    <w:rsid w:val="00E543E6"/>
    <w:rsid w:val="00E6125C"/>
    <w:rsid w:val="00E619EB"/>
    <w:rsid w:val="00E6649D"/>
    <w:rsid w:val="00E669BE"/>
    <w:rsid w:val="00E67EF6"/>
    <w:rsid w:val="00E67FEA"/>
    <w:rsid w:val="00E70667"/>
    <w:rsid w:val="00E73FD9"/>
    <w:rsid w:val="00E80D9E"/>
    <w:rsid w:val="00E82092"/>
    <w:rsid w:val="00E852A1"/>
    <w:rsid w:val="00E902B5"/>
    <w:rsid w:val="00E90940"/>
    <w:rsid w:val="00E95668"/>
    <w:rsid w:val="00E9679B"/>
    <w:rsid w:val="00EA00A6"/>
    <w:rsid w:val="00EA7DB5"/>
    <w:rsid w:val="00EB00AC"/>
    <w:rsid w:val="00EB0A73"/>
    <w:rsid w:val="00EC0A58"/>
    <w:rsid w:val="00EC0C5C"/>
    <w:rsid w:val="00EC76C8"/>
    <w:rsid w:val="00ED00B2"/>
    <w:rsid w:val="00ED5600"/>
    <w:rsid w:val="00EE0B52"/>
    <w:rsid w:val="00EE2CCF"/>
    <w:rsid w:val="00EE65ED"/>
    <w:rsid w:val="00EF1CA2"/>
    <w:rsid w:val="00EF2FFB"/>
    <w:rsid w:val="00EF3C9E"/>
    <w:rsid w:val="00EF407E"/>
    <w:rsid w:val="00EF4500"/>
    <w:rsid w:val="00EF689E"/>
    <w:rsid w:val="00F005C9"/>
    <w:rsid w:val="00F01639"/>
    <w:rsid w:val="00F05115"/>
    <w:rsid w:val="00F20786"/>
    <w:rsid w:val="00F20A01"/>
    <w:rsid w:val="00F27CDE"/>
    <w:rsid w:val="00F35AFE"/>
    <w:rsid w:val="00F41D83"/>
    <w:rsid w:val="00F4209E"/>
    <w:rsid w:val="00F42B40"/>
    <w:rsid w:val="00F430C6"/>
    <w:rsid w:val="00F46ED8"/>
    <w:rsid w:val="00F47233"/>
    <w:rsid w:val="00F53D68"/>
    <w:rsid w:val="00F55B51"/>
    <w:rsid w:val="00F55DDE"/>
    <w:rsid w:val="00F61EE6"/>
    <w:rsid w:val="00F65EE6"/>
    <w:rsid w:val="00F703B2"/>
    <w:rsid w:val="00F7126F"/>
    <w:rsid w:val="00F72330"/>
    <w:rsid w:val="00F7438C"/>
    <w:rsid w:val="00F83696"/>
    <w:rsid w:val="00F83D92"/>
    <w:rsid w:val="00F83EC0"/>
    <w:rsid w:val="00F86509"/>
    <w:rsid w:val="00F949B2"/>
    <w:rsid w:val="00F96D1E"/>
    <w:rsid w:val="00F975CC"/>
    <w:rsid w:val="00FA06F1"/>
    <w:rsid w:val="00FB2D0B"/>
    <w:rsid w:val="00FB7BF3"/>
    <w:rsid w:val="00FC00F3"/>
    <w:rsid w:val="00FC208A"/>
    <w:rsid w:val="00FC7076"/>
    <w:rsid w:val="00FD5A88"/>
    <w:rsid w:val="00FE3C11"/>
    <w:rsid w:val="00FE47A0"/>
    <w:rsid w:val="00FE4BBC"/>
    <w:rsid w:val="00FF177A"/>
    <w:rsid w:val="00FF3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05D53F"/>
  <w15:docId w15:val="{62CAEA37-78AC-415F-9E65-772B8A10D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19"/>
    <w:lsdException w:name="heading 1" w:uiPriority="1" w:qFormat="1"/>
    <w:lsdException w:name="heading 2" w:semiHidden="1" w:uiPriority="2" w:unhideWhenUsed="1" w:qFormat="1"/>
    <w:lsdException w:name="heading 3" w:semiHidden="1" w:uiPriority="3" w:unhideWhenUsed="1" w:qFormat="1"/>
    <w:lsdException w:name="heading 4" w:semiHidden="1" w:uiPriority="19" w:unhideWhenUsed="1"/>
    <w:lsdException w:name="heading 5" w:semiHidden="1" w:uiPriority="19" w:unhideWhenUsed="1" w:qFormat="1"/>
    <w:lsdException w:name="heading 6" w:semiHidden="1" w:uiPriority="19" w:unhideWhenUsed="1" w:qFormat="1"/>
    <w:lsdException w:name="heading 7" w:semiHidden="1" w:uiPriority="19" w:unhideWhenUsed="1" w:qFormat="1"/>
    <w:lsdException w:name="heading 8" w:semiHidden="1" w:uiPriority="19" w:unhideWhenUsed="1" w:qFormat="1"/>
    <w:lsdException w:name="heading 9" w:semiHidden="1" w:uiPriority="1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19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8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uiPriority w:val="19"/>
    <w:rsid w:val="000726A1"/>
    <w:rPr>
      <w:rFonts w:ascii="Times New Roman" w:hAnsi="Times New Roman"/>
      <w:sz w:val="24"/>
    </w:rPr>
  </w:style>
  <w:style w:type="paragraph" w:styleId="Nadpis1">
    <w:name w:val="heading 1"/>
    <w:basedOn w:val="Normln"/>
    <w:next w:val="Tlotextu"/>
    <w:link w:val="Nadpis1Char"/>
    <w:uiPriority w:val="1"/>
    <w:qFormat/>
    <w:rsid w:val="008C6708"/>
    <w:pPr>
      <w:keepNext/>
      <w:keepLines/>
      <w:pageBreakBefore/>
      <w:numPr>
        <w:numId w:val="1"/>
      </w:numPr>
      <w:spacing w:before="480" w:after="480"/>
      <w:ind w:left="431" w:hanging="431"/>
      <w:outlineLvl w:val="0"/>
    </w:pPr>
    <w:rPr>
      <w:rFonts w:ascii="Arial" w:eastAsiaTheme="majorEastAsia" w:hAnsi="Arial" w:cstheme="majorBidi"/>
      <w:b/>
      <w:bCs/>
      <w:caps/>
      <w:color w:val="981E3A"/>
      <w:sz w:val="32"/>
      <w:szCs w:val="28"/>
    </w:rPr>
  </w:style>
  <w:style w:type="paragraph" w:styleId="Nadpis2">
    <w:name w:val="heading 2"/>
    <w:basedOn w:val="Normln"/>
    <w:next w:val="Tlotextu"/>
    <w:link w:val="Nadpis2Char"/>
    <w:uiPriority w:val="2"/>
    <w:unhideWhenUsed/>
    <w:qFormat/>
    <w:rsid w:val="008C6708"/>
    <w:pPr>
      <w:keepNext/>
      <w:keepLines/>
      <w:numPr>
        <w:ilvl w:val="1"/>
        <w:numId w:val="1"/>
      </w:numPr>
      <w:spacing w:before="480" w:after="240"/>
      <w:ind w:left="578" w:hanging="578"/>
      <w:outlineLvl w:val="1"/>
    </w:pPr>
    <w:rPr>
      <w:rFonts w:ascii="Arial" w:eastAsiaTheme="majorEastAsia" w:hAnsi="Arial" w:cstheme="majorBidi"/>
      <w:b/>
      <w:bCs/>
      <w:color w:val="981E3A"/>
      <w:sz w:val="28"/>
      <w:szCs w:val="26"/>
    </w:rPr>
  </w:style>
  <w:style w:type="paragraph" w:styleId="Nadpis3">
    <w:name w:val="heading 3"/>
    <w:basedOn w:val="Normln"/>
    <w:next w:val="Tlotextu"/>
    <w:link w:val="Nadpis3Char"/>
    <w:uiPriority w:val="3"/>
    <w:unhideWhenUsed/>
    <w:qFormat/>
    <w:rsid w:val="008C6708"/>
    <w:pPr>
      <w:keepNext/>
      <w:keepLines/>
      <w:numPr>
        <w:ilvl w:val="2"/>
        <w:numId w:val="1"/>
      </w:numPr>
      <w:spacing w:before="480" w:after="240"/>
      <w:outlineLvl w:val="2"/>
    </w:pPr>
    <w:rPr>
      <w:rFonts w:ascii="Arial" w:eastAsiaTheme="majorEastAsia" w:hAnsi="Arial" w:cstheme="majorBidi"/>
      <w:b/>
      <w:bCs/>
      <w:smallCaps/>
      <w:color w:val="981E3A"/>
      <w:sz w:val="26"/>
    </w:rPr>
  </w:style>
  <w:style w:type="paragraph" w:styleId="Nadpis4">
    <w:name w:val="heading 4"/>
    <w:basedOn w:val="Normln"/>
    <w:next w:val="Tlotextu"/>
    <w:link w:val="Nadpis4Char"/>
    <w:uiPriority w:val="19"/>
    <w:semiHidden/>
    <w:unhideWhenUsed/>
    <w:rsid w:val="000C6359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981E3A"/>
    </w:rPr>
  </w:style>
  <w:style w:type="paragraph" w:styleId="Nadpis5">
    <w:name w:val="heading 5"/>
    <w:basedOn w:val="Normln"/>
    <w:next w:val="Normln"/>
    <w:link w:val="Nadpis5Char"/>
    <w:uiPriority w:val="19"/>
    <w:semiHidden/>
    <w:unhideWhenUsed/>
    <w:qFormat/>
    <w:rsid w:val="00951C86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19"/>
    <w:semiHidden/>
    <w:unhideWhenUsed/>
    <w:qFormat/>
    <w:rsid w:val="00951C86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19"/>
    <w:semiHidden/>
    <w:unhideWhenUsed/>
    <w:qFormat/>
    <w:rsid w:val="00951C86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19"/>
    <w:semiHidden/>
    <w:unhideWhenUsed/>
    <w:qFormat/>
    <w:rsid w:val="00951C86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19"/>
    <w:semiHidden/>
    <w:unhideWhenUsed/>
    <w:qFormat/>
    <w:rsid w:val="00951C86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lotextu">
    <w:name w:val="Tělo textu"/>
    <w:basedOn w:val="Normln"/>
    <w:link w:val="TlotextuChar"/>
    <w:qFormat/>
    <w:rsid w:val="001A18A3"/>
    <w:pPr>
      <w:spacing w:before="240" w:after="240"/>
      <w:ind w:firstLine="284"/>
      <w:jc w:val="both"/>
    </w:pPr>
  </w:style>
  <w:style w:type="character" w:customStyle="1" w:styleId="Nadpis1Char">
    <w:name w:val="Nadpis 1 Char"/>
    <w:basedOn w:val="Standardnpsmoodstavce"/>
    <w:link w:val="Nadpis1"/>
    <w:uiPriority w:val="1"/>
    <w:rsid w:val="008C6708"/>
    <w:rPr>
      <w:rFonts w:ascii="Arial" w:eastAsiaTheme="majorEastAsia" w:hAnsi="Arial" w:cstheme="majorBidi"/>
      <w:b/>
      <w:bCs/>
      <w:caps/>
      <w:color w:val="981E3A"/>
      <w:sz w:val="32"/>
      <w:szCs w:val="28"/>
    </w:rPr>
  </w:style>
  <w:style w:type="character" w:customStyle="1" w:styleId="Nadpis2Char">
    <w:name w:val="Nadpis 2 Char"/>
    <w:basedOn w:val="Standardnpsmoodstavce"/>
    <w:link w:val="Nadpis2"/>
    <w:uiPriority w:val="2"/>
    <w:rsid w:val="008C6708"/>
    <w:rPr>
      <w:rFonts w:ascii="Arial" w:eastAsiaTheme="majorEastAsia" w:hAnsi="Arial" w:cstheme="majorBidi"/>
      <w:b/>
      <w:bCs/>
      <w:color w:val="981E3A"/>
      <w:sz w:val="28"/>
      <w:szCs w:val="26"/>
    </w:rPr>
  </w:style>
  <w:style w:type="character" w:customStyle="1" w:styleId="Nadpis3Char">
    <w:name w:val="Nadpis 3 Char"/>
    <w:basedOn w:val="Standardnpsmoodstavce"/>
    <w:link w:val="Nadpis3"/>
    <w:uiPriority w:val="3"/>
    <w:rsid w:val="008C6708"/>
    <w:rPr>
      <w:rFonts w:ascii="Arial" w:eastAsiaTheme="majorEastAsia" w:hAnsi="Arial" w:cstheme="majorBidi"/>
      <w:b/>
      <w:bCs/>
      <w:smallCaps/>
      <w:color w:val="981E3A"/>
      <w:sz w:val="26"/>
    </w:rPr>
  </w:style>
  <w:style w:type="character" w:customStyle="1" w:styleId="Nadpis4Char">
    <w:name w:val="Nadpis 4 Char"/>
    <w:basedOn w:val="Standardnpsmoodstavce"/>
    <w:link w:val="Nadpis4"/>
    <w:uiPriority w:val="19"/>
    <w:semiHidden/>
    <w:rsid w:val="00611DAA"/>
    <w:rPr>
      <w:rFonts w:asciiTheme="majorHAnsi" w:eastAsiaTheme="majorEastAsia" w:hAnsiTheme="majorHAnsi" w:cstheme="majorBidi"/>
      <w:b/>
      <w:bCs/>
      <w:i/>
      <w:iCs/>
      <w:color w:val="981E3A"/>
      <w:sz w:val="24"/>
    </w:rPr>
  </w:style>
  <w:style w:type="character" w:customStyle="1" w:styleId="Nadpis5Char">
    <w:name w:val="Nadpis 5 Char"/>
    <w:basedOn w:val="Standardnpsmoodstavce"/>
    <w:link w:val="Nadpis5"/>
    <w:uiPriority w:val="19"/>
    <w:semiHidden/>
    <w:rsid w:val="00611DAA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customStyle="1" w:styleId="Nadpis6Char">
    <w:name w:val="Nadpis 6 Char"/>
    <w:basedOn w:val="Standardnpsmoodstavce"/>
    <w:link w:val="Nadpis6"/>
    <w:uiPriority w:val="19"/>
    <w:semiHidden/>
    <w:rsid w:val="00611DAA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Nadpis7Char">
    <w:name w:val="Nadpis 7 Char"/>
    <w:basedOn w:val="Standardnpsmoodstavce"/>
    <w:link w:val="Nadpis7"/>
    <w:uiPriority w:val="19"/>
    <w:semiHidden/>
    <w:rsid w:val="00611DAA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customStyle="1" w:styleId="Nadpis8Char">
    <w:name w:val="Nadpis 8 Char"/>
    <w:basedOn w:val="Standardnpsmoodstavce"/>
    <w:link w:val="Nadpis8"/>
    <w:uiPriority w:val="19"/>
    <w:semiHidden/>
    <w:rsid w:val="00611DA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19"/>
    <w:semiHidden/>
    <w:rsid w:val="00611DA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parNadpisPrvkuCerveny">
    <w:name w:val="parNadpisPrvkuCerveny"/>
    <w:basedOn w:val="Normln"/>
    <w:next w:val="Tlotextu"/>
    <w:uiPriority w:val="14"/>
    <w:qFormat/>
    <w:rsid w:val="004B005B"/>
    <w:pPr>
      <w:keepNext/>
      <w:pBdr>
        <w:top w:val="single" w:sz="4" w:space="8" w:color="auto"/>
        <w:left w:val="single" w:sz="4" w:space="4" w:color="auto"/>
        <w:bottom w:val="single" w:sz="4" w:space="0" w:color="auto"/>
        <w:right w:val="single" w:sz="4" w:space="4" w:color="auto"/>
      </w:pBdr>
      <w:shd w:val="clear" w:color="auto" w:fill="DD6D61"/>
      <w:spacing w:after="0" w:line="360" w:lineRule="auto"/>
    </w:pPr>
    <w:rPr>
      <w:rFonts w:ascii="Arial" w:hAnsi="Arial"/>
      <w:b/>
      <w:i/>
      <w:cap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E65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E6570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rsid w:val="004E26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NadpisPrvkuZeleny">
    <w:name w:val="parNadpisPrvkuZeleny"/>
    <w:basedOn w:val="parNadpisPrvkuCerveny"/>
    <w:next w:val="Tlotextu"/>
    <w:uiPriority w:val="14"/>
    <w:qFormat/>
    <w:rsid w:val="004B005B"/>
    <w:rPr>
      <w:color w:val="006600"/>
    </w:rPr>
  </w:style>
  <w:style w:type="paragraph" w:customStyle="1" w:styleId="parNadpisPrvkuModry">
    <w:name w:val="parNadpisPrvkuModry"/>
    <w:basedOn w:val="parNadpisPrvkuZeleny"/>
    <w:next w:val="Tlotextu"/>
    <w:uiPriority w:val="14"/>
    <w:qFormat/>
    <w:rsid w:val="004B005B"/>
    <w:rPr>
      <w:color w:val="000066"/>
    </w:rPr>
  </w:style>
  <w:style w:type="paragraph" w:customStyle="1" w:styleId="parNadpisPrvkuOranzovy">
    <w:name w:val="parNadpisPrvkuOranzovy"/>
    <w:basedOn w:val="parNadpisPrvkuModry"/>
    <w:next w:val="Tlotextu"/>
    <w:uiPriority w:val="14"/>
    <w:qFormat/>
    <w:rsid w:val="004B005B"/>
    <w:rPr>
      <w:color w:val="981E3A"/>
    </w:rPr>
  </w:style>
  <w:style w:type="paragraph" w:styleId="Bezmezer">
    <w:name w:val="No Spacing"/>
    <w:link w:val="BezmezerChar"/>
    <w:uiPriority w:val="1"/>
    <w:qFormat/>
    <w:rsid w:val="00B60DC8"/>
    <w:pPr>
      <w:spacing w:after="0" w:line="240" w:lineRule="auto"/>
    </w:pPr>
    <w:rPr>
      <w:rFonts w:eastAsiaTheme="minorEastAsia"/>
      <w:lang w:eastAsia="cs-CZ"/>
    </w:rPr>
  </w:style>
  <w:style w:type="character" w:customStyle="1" w:styleId="BezmezerChar">
    <w:name w:val="Bez mezer Char"/>
    <w:basedOn w:val="Standardnpsmoodstavce"/>
    <w:link w:val="Bezmezer"/>
    <w:uiPriority w:val="1"/>
    <w:rsid w:val="00B60DC8"/>
    <w:rPr>
      <w:rFonts w:eastAsiaTheme="minorEastAsia"/>
      <w:lang w:eastAsia="cs-CZ"/>
    </w:rPr>
  </w:style>
  <w:style w:type="paragraph" w:styleId="Normlnweb">
    <w:name w:val="Normal (Web)"/>
    <w:basedOn w:val="Normln"/>
    <w:link w:val="NormlnwebChar"/>
    <w:uiPriority w:val="99"/>
    <w:unhideWhenUsed/>
    <w:rsid w:val="00B60DC8"/>
    <w:pPr>
      <w:spacing w:before="85" w:after="85" w:line="240" w:lineRule="auto"/>
      <w:ind w:firstLine="284"/>
      <w:jc w:val="both"/>
    </w:pPr>
    <w:rPr>
      <w:rFonts w:eastAsia="Times New Roman" w:cs="Times New Roman"/>
      <w:szCs w:val="24"/>
      <w:lang w:eastAsia="cs-CZ"/>
    </w:rPr>
  </w:style>
  <w:style w:type="character" w:customStyle="1" w:styleId="NormlnwebChar">
    <w:name w:val="Normální (web) Char"/>
    <w:basedOn w:val="Standardnpsmoodstavce"/>
    <w:link w:val="Normlnweb"/>
    <w:uiPriority w:val="99"/>
    <w:rsid w:val="00C244D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19"/>
    <w:unhideWhenUsed/>
    <w:rsid w:val="00B60D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19"/>
    <w:rsid w:val="000726A1"/>
    <w:rPr>
      <w:rFonts w:ascii="Times New Roman" w:hAnsi="Times New Roman"/>
      <w:sz w:val="24"/>
    </w:rPr>
  </w:style>
  <w:style w:type="paragraph" w:styleId="Zpat">
    <w:name w:val="footer"/>
    <w:basedOn w:val="Normln"/>
    <w:link w:val="ZpatChar"/>
    <w:uiPriority w:val="99"/>
    <w:unhideWhenUsed/>
    <w:rsid w:val="00B60D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60DC8"/>
  </w:style>
  <w:style w:type="character" w:styleId="Hypertextovodkaz">
    <w:name w:val="Hyperlink"/>
    <w:basedOn w:val="Standardnpsmoodstavce"/>
    <w:uiPriority w:val="99"/>
    <w:unhideWhenUsed/>
    <w:rsid w:val="001B16A5"/>
    <w:rPr>
      <w:color w:val="000080"/>
      <w:u w:val="single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5633CC"/>
    <w:pPr>
      <w:pageBreakBefore w:val="0"/>
      <w:numPr>
        <w:numId w:val="0"/>
      </w:numPr>
      <w:spacing w:after="0"/>
      <w:outlineLvl w:val="9"/>
    </w:pPr>
    <w:rPr>
      <w:rFonts w:asciiTheme="majorHAnsi" w:hAnsiTheme="majorHAnsi"/>
      <w:caps w:val="0"/>
      <w:color w:val="365F91" w:themeColor="accent1" w:themeShade="BF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6E10E2"/>
    <w:pPr>
      <w:spacing w:after="100"/>
    </w:pPr>
    <w:rPr>
      <w:caps/>
    </w:rPr>
  </w:style>
  <w:style w:type="paragraph" w:styleId="Obsah2">
    <w:name w:val="toc 2"/>
    <w:basedOn w:val="Normln"/>
    <w:next w:val="Normln"/>
    <w:autoRedefine/>
    <w:uiPriority w:val="39"/>
    <w:unhideWhenUsed/>
    <w:rsid w:val="005633CC"/>
    <w:pPr>
      <w:spacing w:after="100"/>
      <w:ind w:left="240"/>
    </w:pPr>
  </w:style>
  <w:style w:type="paragraph" w:styleId="Obsah3">
    <w:name w:val="toc 3"/>
    <w:basedOn w:val="Normln"/>
    <w:next w:val="Normln"/>
    <w:autoRedefine/>
    <w:uiPriority w:val="39"/>
    <w:unhideWhenUsed/>
    <w:rsid w:val="005633CC"/>
    <w:pPr>
      <w:spacing w:after="100"/>
      <w:ind w:left="480"/>
    </w:pPr>
  </w:style>
  <w:style w:type="paragraph" w:customStyle="1" w:styleId="Nadpis1neslovan">
    <w:name w:val="Nadpis 1 nečíslovaný"/>
    <w:basedOn w:val="Nadpis1"/>
    <w:next w:val="Normln"/>
    <w:uiPriority w:val="17"/>
    <w:qFormat/>
    <w:rsid w:val="000C6359"/>
    <w:pPr>
      <w:numPr>
        <w:numId w:val="0"/>
      </w:numPr>
    </w:pPr>
  </w:style>
  <w:style w:type="paragraph" w:customStyle="1" w:styleId="parUkonceniPrvku">
    <w:name w:val="parUkonceniPrvku"/>
    <w:basedOn w:val="Tlotextu"/>
    <w:next w:val="Tlotextu"/>
    <w:uiPriority w:val="15"/>
    <w:qFormat/>
    <w:rsid w:val="004B005B"/>
    <w:pPr>
      <w:pBdr>
        <w:top w:val="threeDEngrave" w:sz="24" w:space="1" w:color="auto"/>
      </w:pBdr>
      <w:spacing w:before="0" w:after="120"/>
    </w:pPr>
  </w:style>
  <w:style w:type="paragraph" w:customStyle="1" w:styleId="parOdrazky01">
    <w:name w:val="parOdrazky01"/>
    <w:basedOn w:val="Tlotextu"/>
    <w:uiPriority w:val="6"/>
    <w:qFormat/>
    <w:rsid w:val="00631A0C"/>
    <w:pPr>
      <w:numPr>
        <w:numId w:val="2"/>
      </w:numPr>
      <w:ind w:left="641" w:hanging="357"/>
      <w:contextualSpacing/>
    </w:pPr>
  </w:style>
  <w:style w:type="character" w:styleId="Zdraznn">
    <w:name w:val="Emphasis"/>
    <w:basedOn w:val="Standardnpsmoodstavce"/>
    <w:uiPriority w:val="20"/>
    <w:rsid w:val="009E055B"/>
    <w:rPr>
      <w:i/>
      <w:iCs/>
    </w:rPr>
  </w:style>
  <w:style w:type="character" w:styleId="Zdraznnjemn">
    <w:name w:val="Subtle Emphasis"/>
    <w:basedOn w:val="Standardnpsmoodstavce"/>
    <w:uiPriority w:val="19"/>
    <w:rsid w:val="009E055B"/>
    <w:rPr>
      <w:i/>
      <w:iCs/>
      <w:color w:val="808080" w:themeColor="text1" w:themeTint="7F"/>
    </w:rPr>
  </w:style>
  <w:style w:type="character" w:styleId="Siln">
    <w:name w:val="Strong"/>
    <w:basedOn w:val="Standardnpsmoodstavce"/>
    <w:uiPriority w:val="22"/>
    <w:rsid w:val="009E055B"/>
    <w:rPr>
      <w:b/>
      <w:bCs/>
    </w:rPr>
  </w:style>
  <w:style w:type="paragraph" w:customStyle="1" w:styleId="parNadpisSeznamu">
    <w:name w:val="parNadpisSeznamu"/>
    <w:basedOn w:val="Tlotextu"/>
    <w:next w:val="Tlotextu"/>
    <w:link w:val="parNadpisSeznamuChar"/>
    <w:uiPriority w:val="5"/>
    <w:qFormat/>
    <w:rsid w:val="00816F6C"/>
    <w:pPr>
      <w:keepNext/>
      <w:keepLines/>
      <w:spacing w:before="360"/>
    </w:pPr>
  </w:style>
  <w:style w:type="paragraph" w:customStyle="1" w:styleId="parNadpisSeznamuPodtrzeny">
    <w:name w:val="parNadpisSeznamuPodtrzeny"/>
    <w:basedOn w:val="parNadpisSeznamu"/>
    <w:next w:val="Tlotextu"/>
    <w:link w:val="parNadpisSeznamuPodtrzenyChar"/>
    <w:uiPriority w:val="19"/>
    <w:rsid w:val="00816F6C"/>
    <w:rPr>
      <w:u w:val="single"/>
    </w:rPr>
  </w:style>
  <w:style w:type="paragraph" w:customStyle="1" w:styleId="parNadpisSeznamuTucny">
    <w:name w:val="parNadpisSeznamuTucny"/>
    <w:basedOn w:val="parNadpisSeznamuPodtrzeny"/>
    <w:link w:val="parNadpisSeznamuTucnyChar"/>
    <w:uiPriority w:val="19"/>
    <w:rsid w:val="00816F6C"/>
    <w:rPr>
      <w:b/>
      <w:u w:val="none"/>
    </w:rPr>
  </w:style>
  <w:style w:type="paragraph" w:customStyle="1" w:styleId="parNadpisSeznamuTucnyPodtrzeny">
    <w:name w:val="parNadpisSeznamuTucnyPodtrzeny"/>
    <w:basedOn w:val="parNadpisSeznamuTucny"/>
    <w:uiPriority w:val="19"/>
    <w:rsid w:val="00816F6C"/>
    <w:rPr>
      <w:u w:val="single"/>
    </w:rPr>
  </w:style>
  <w:style w:type="character" w:customStyle="1" w:styleId="znakMarginalie">
    <w:name w:val="znakMarginalie"/>
    <w:basedOn w:val="Siln"/>
    <w:uiPriority w:val="18"/>
    <w:qFormat/>
    <w:rsid w:val="0079549A"/>
    <w:rPr>
      <w:rFonts w:ascii="Arial" w:hAnsi="Arial"/>
      <w:b/>
      <w:bCs/>
      <w:i/>
      <w:sz w:val="16"/>
    </w:rPr>
  </w:style>
  <w:style w:type="character" w:styleId="Zstupntext">
    <w:name w:val="Placeholder Text"/>
    <w:basedOn w:val="Standardnpsmoodstavce"/>
    <w:uiPriority w:val="99"/>
    <w:semiHidden/>
    <w:rsid w:val="00EE2CCF"/>
    <w:rPr>
      <w:color w:val="808080"/>
    </w:rPr>
  </w:style>
  <w:style w:type="paragraph" w:styleId="Titulek">
    <w:name w:val="caption"/>
    <w:basedOn w:val="Normln"/>
    <w:next w:val="Normln"/>
    <w:uiPriority w:val="35"/>
    <w:unhideWhenUsed/>
    <w:qFormat/>
    <w:rsid w:val="006B42CB"/>
    <w:pPr>
      <w:spacing w:line="240" w:lineRule="auto"/>
    </w:pPr>
    <w:rPr>
      <w:b/>
      <w:bCs/>
      <w:szCs w:val="18"/>
    </w:rPr>
  </w:style>
  <w:style w:type="paragraph" w:customStyle="1" w:styleId="parCislovani01">
    <w:name w:val="parCislovani01"/>
    <w:basedOn w:val="parOdrazky01"/>
    <w:uiPriority w:val="6"/>
    <w:qFormat/>
    <w:rsid w:val="00631A0C"/>
    <w:pPr>
      <w:numPr>
        <w:numId w:val="3"/>
      </w:numPr>
      <w:ind w:left="641" w:hanging="357"/>
    </w:pPr>
  </w:style>
  <w:style w:type="character" w:styleId="Nzevknihy">
    <w:name w:val="Book Title"/>
    <w:basedOn w:val="Standardnpsmoodstavce"/>
    <w:uiPriority w:val="33"/>
    <w:rsid w:val="001531DD"/>
    <w:rPr>
      <w:b/>
      <w:bCs/>
      <w:iCs/>
      <w:color w:val="981E3A"/>
      <w:spacing w:val="5"/>
      <w:sz w:val="56"/>
      <w:szCs w:val="56"/>
    </w:rPr>
  </w:style>
  <w:style w:type="paragraph" w:customStyle="1" w:styleId="autoi">
    <w:name w:val="autoři"/>
    <w:basedOn w:val="Normlnweb"/>
    <w:link w:val="autoiChar"/>
    <w:uiPriority w:val="19"/>
    <w:rsid w:val="00C244DE"/>
    <w:pPr>
      <w:spacing w:before="0" w:after="0"/>
      <w:ind w:firstLine="0"/>
      <w:jc w:val="center"/>
    </w:pPr>
    <w:rPr>
      <w:b/>
      <w:bCs/>
      <w:sz w:val="36"/>
      <w:szCs w:val="36"/>
    </w:rPr>
  </w:style>
  <w:style w:type="character" w:customStyle="1" w:styleId="autoiChar">
    <w:name w:val="autoři Char"/>
    <w:basedOn w:val="NormlnwebChar"/>
    <w:link w:val="autoi"/>
    <w:uiPriority w:val="19"/>
    <w:rsid w:val="00E50585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customStyle="1" w:styleId="ISBN">
    <w:name w:val="ISBN"/>
    <w:basedOn w:val="Normln"/>
    <w:uiPriority w:val="19"/>
    <w:rsid w:val="00D31C96"/>
    <w:pPr>
      <w:spacing w:after="85" w:line="240" w:lineRule="auto"/>
      <w:jc w:val="both"/>
    </w:pPr>
    <w:rPr>
      <w:rFonts w:eastAsia="Times New Roman" w:cs="Times New Roman"/>
      <w:b/>
      <w:sz w:val="28"/>
      <w:szCs w:val="28"/>
      <w:lang w:eastAsia="cs-CZ"/>
    </w:rPr>
  </w:style>
  <w:style w:type="paragraph" w:styleId="Odstavecseseznamem">
    <w:name w:val="List Paragraph"/>
    <w:basedOn w:val="Normln"/>
    <w:uiPriority w:val="34"/>
    <w:qFormat/>
    <w:rsid w:val="0049549D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A021A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A021A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A021A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2D09E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D09E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D09E4"/>
    <w:rPr>
      <w:rFonts w:ascii="Times New Roman" w:hAnsi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D09E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D09E4"/>
    <w:rPr>
      <w:rFonts w:ascii="Times New Roman" w:hAnsi="Times New Roman"/>
      <w:b/>
      <w:bCs/>
      <w:sz w:val="20"/>
      <w:szCs w:val="20"/>
    </w:rPr>
  </w:style>
  <w:style w:type="paragraph" w:customStyle="1" w:styleId="Default">
    <w:name w:val="Default"/>
    <w:uiPriority w:val="19"/>
    <w:rsid w:val="002D09E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Nadpis">
    <w:name w:val="Nadpis"/>
    <w:basedOn w:val="parNadpisSeznamuTucny"/>
    <w:next w:val="Tlotextu"/>
    <w:link w:val="NadpisChar"/>
    <w:uiPriority w:val="1"/>
    <w:qFormat/>
    <w:rsid w:val="008C6708"/>
    <w:pPr>
      <w:ind w:firstLine="0"/>
    </w:pPr>
    <w:rPr>
      <w:smallCaps/>
      <w:color w:val="981E3A"/>
    </w:rPr>
  </w:style>
  <w:style w:type="character" w:styleId="Sledovanodkaz">
    <w:name w:val="FollowedHyperlink"/>
    <w:basedOn w:val="Standardnpsmoodstavce"/>
    <w:uiPriority w:val="99"/>
    <w:semiHidden/>
    <w:unhideWhenUsed/>
    <w:rsid w:val="005439F8"/>
    <w:rPr>
      <w:color w:val="800080" w:themeColor="followedHyperlink"/>
      <w:u w:val="single"/>
    </w:rPr>
  </w:style>
  <w:style w:type="character" w:customStyle="1" w:styleId="TlotextuChar">
    <w:name w:val="Tělo textu Char"/>
    <w:basedOn w:val="Standardnpsmoodstavce"/>
    <w:link w:val="Tlotextu"/>
    <w:rsid w:val="00E50585"/>
    <w:rPr>
      <w:rFonts w:ascii="Times New Roman" w:hAnsi="Times New Roman"/>
      <w:sz w:val="24"/>
    </w:rPr>
  </w:style>
  <w:style w:type="character" w:customStyle="1" w:styleId="parNadpisSeznamuChar">
    <w:name w:val="parNadpisSeznamu Char"/>
    <w:basedOn w:val="TlotextuChar"/>
    <w:link w:val="parNadpisSeznamu"/>
    <w:uiPriority w:val="5"/>
    <w:rsid w:val="000726A1"/>
    <w:rPr>
      <w:rFonts w:ascii="Times New Roman" w:hAnsi="Times New Roman"/>
      <w:sz w:val="24"/>
    </w:rPr>
  </w:style>
  <w:style w:type="character" w:customStyle="1" w:styleId="parNadpisSeznamuPodtrzenyChar">
    <w:name w:val="parNadpisSeznamuPodtrzeny Char"/>
    <w:basedOn w:val="parNadpisSeznamuChar"/>
    <w:link w:val="parNadpisSeznamuPodtrzeny"/>
    <w:uiPriority w:val="19"/>
    <w:rsid w:val="000726A1"/>
    <w:rPr>
      <w:rFonts w:ascii="Times New Roman" w:hAnsi="Times New Roman"/>
      <w:sz w:val="24"/>
      <w:u w:val="single"/>
    </w:rPr>
  </w:style>
  <w:style w:type="character" w:customStyle="1" w:styleId="parNadpisSeznamuTucnyChar">
    <w:name w:val="parNadpisSeznamuTucny Char"/>
    <w:basedOn w:val="parNadpisSeznamuPodtrzenyChar"/>
    <w:link w:val="parNadpisSeznamuTucny"/>
    <w:uiPriority w:val="19"/>
    <w:rsid w:val="000726A1"/>
    <w:rPr>
      <w:rFonts w:ascii="Times New Roman" w:hAnsi="Times New Roman"/>
      <w:b/>
      <w:sz w:val="24"/>
      <w:u w:val="single"/>
    </w:rPr>
  </w:style>
  <w:style w:type="character" w:customStyle="1" w:styleId="NadpisChar">
    <w:name w:val="Nadpis Char"/>
    <w:basedOn w:val="parNadpisSeznamuTucnyChar"/>
    <w:link w:val="Nadpis"/>
    <w:uiPriority w:val="1"/>
    <w:rsid w:val="008C6708"/>
    <w:rPr>
      <w:rFonts w:ascii="Times New Roman" w:hAnsi="Times New Roman"/>
      <w:b/>
      <w:smallCaps/>
      <w:color w:val="981E3A"/>
      <w:sz w:val="24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C17D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0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001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6483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215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3296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0712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767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54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6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8164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56521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817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1500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3225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8940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0345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4679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1328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7503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95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0824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6951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4836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4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3531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9997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89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0578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02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4814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0746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4902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5081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2410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6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8240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268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8149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7050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6551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8850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9198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35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4576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3960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10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485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4512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9505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44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0238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8973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7211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9953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264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1879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9836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9278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8624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255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64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9366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2843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7748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5224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57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9860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3113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7345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925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7751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6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2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3887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9431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235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6935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7363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9341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1884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17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3647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9132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5864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145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90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8580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5676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4568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951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0786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9300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208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3773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98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8623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2673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466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2350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3832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91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6609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040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0651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3603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3768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1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1652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8624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0810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9750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20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7361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569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0071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13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6798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3662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0404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059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7481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5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186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328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733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2071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32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2603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032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3615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6740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9482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888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4387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412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08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3445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44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3525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71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2626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190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6820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8072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5477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7770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092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790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750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32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0730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845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3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7026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2607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0607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153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7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8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2139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401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2754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1174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052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14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3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0561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291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2668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54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2609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6565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843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315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4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5158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4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1257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95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0966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088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1351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9966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0078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74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6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2772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7221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5579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837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1709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32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5711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6312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6578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2094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750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44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4661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106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308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2.png"/><Relationship Id="rId18" Type="http://schemas.openxmlformats.org/officeDocument/2006/relationships/header" Target="header3.xml"/><Relationship Id="rId26" Type="http://schemas.openxmlformats.org/officeDocument/2006/relationships/image" Target="media/image8.png"/><Relationship Id="rId39" Type="http://schemas.openxmlformats.org/officeDocument/2006/relationships/image" Target="media/image16.png"/><Relationship Id="rId21" Type="http://schemas.openxmlformats.org/officeDocument/2006/relationships/image" Target="media/image3.png"/><Relationship Id="rId34" Type="http://schemas.openxmlformats.org/officeDocument/2006/relationships/header" Target="header6.xml"/><Relationship Id="rId42" Type="http://schemas.openxmlformats.org/officeDocument/2006/relationships/image" Target="media/image19.png"/><Relationship Id="rId47" Type="http://schemas.openxmlformats.org/officeDocument/2006/relationships/image" Target="media/image24.png"/><Relationship Id="rId50" Type="http://schemas.openxmlformats.org/officeDocument/2006/relationships/header" Target="header9.xml"/><Relationship Id="rId55" Type="http://schemas.openxmlformats.org/officeDocument/2006/relationships/glossaryDocument" Target="glossary/document.xml"/><Relationship Id="rId7" Type="http://schemas.openxmlformats.org/officeDocument/2006/relationships/styles" Target="styles.xml"/><Relationship Id="rId2" Type="http://schemas.openxmlformats.org/officeDocument/2006/relationships/customXml" Target="../customXml/item1.xml"/><Relationship Id="rId16" Type="http://schemas.openxmlformats.org/officeDocument/2006/relationships/footer" Target="footer2.xml"/><Relationship Id="rId29" Type="http://schemas.openxmlformats.org/officeDocument/2006/relationships/image" Target="media/image11.png"/><Relationship Id="rId11" Type="http://schemas.openxmlformats.org/officeDocument/2006/relationships/endnotes" Target="endnotes.xml"/><Relationship Id="rId24" Type="http://schemas.openxmlformats.org/officeDocument/2006/relationships/image" Target="media/image6.png"/><Relationship Id="rId32" Type="http://schemas.openxmlformats.org/officeDocument/2006/relationships/header" Target="header5.xml"/><Relationship Id="rId37" Type="http://schemas.openxmlformats.org/officeDocument/2006/relationships/image" Target="media/image14.png"/><Relationship Id="rId40" Type="http://schemas.openxmlformats.org/officeDocument/2006/relationships/image" Target="media/image17.png"/><Relationship Id="rId45" Type="http://schemas.openxmlformats.org/officeDocument/2006/relationships/image" Target="media/image22.png"/><Relationship Id="rId53" Type="http://schemas.openxmlformats.org/officeDocument/2006/relationships/footer" Target="footer6.xml"/><Relationship Id="rId5" Type="http://schemas.openxmlformats.org/officeDocument/2006/relationships/customXml" Target="../customXml/item4.xml"/><Relationship Id="rId10" Type="http://schemas.openxmlformats.org/officeDocument/2006/relationships/footnotes" Target="footnotes.xml"/><Relationship Id="rId19" Type="http://schemas.openxmlformats.org/officeDocument/2006/relationships/footer" Target="footer3.xml"/><Relationship Id="rId31" Type="http://schemas.openxmlformats.org/officeDocument/2006/relationships/header" Target="header4.xml"/><Relationship Id="rId44" Type="http://schemas.openxmlformats.org/officeDocument/2006/relationships/image" Target="media/image21.png"/><Relationship Id="rId52" Type="http://schemas.openxmlformats.org/officeDocument/2006/relationships/footer" Target="footer5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eader" Target="header1.xml"/><Relationship Id="rId22" Type="http://schemas.openxmlformats.org/officeDocument/2006/relationships/image" Target="media/image4.png"/><Relationship Id="rId27" Type="http://schemas.openxmlformats.org/officeDocument/2006/relationships/image" Target="media/image9.png"/><Relationship Id="rId30" Type="http://schemas.openxmlformats.org/officeDocument/2006/relationships/image" Target="media/image12.png"/><Relationship Id="rId35" Type="http://schemas.openxmlformats.org/officeDocument/2006/relationships/header" Target="header7.xml"/><Relationship Id="rId43" Type="http://schemas.openxmlformats.org/officeDocument/2006/relationships/image" Target="media/image20.png"/><Relationship Id="rId48" Type="http://schemas.openxmlformats.org/officeDocument/2006/relationships/image" Target="media/image25.png"/><Relationship Id="rId56" Type="http://schemas.openxmlformats.org/officeDocument/2006/relationships/theme" Target="theme/theme1.xml"/><Relationship Id="rId8" Type="http://schemas.openxmlformats.org/officeDocument/2006/relationships/settings" Target="settings.xml"/><Relationship Id="rId51" Type="http://schemas.openxmlformats.org/officeDocument/2006/relationships/header" Target="header10.xml"/><Relationship Id="rId3" Type="http://schemas.openxmlformats.org/officeDocument/2006/relationships/customXml" Target="../customXml/item2.xml"/><Relationship Id="rId12" Type="http://schemas.openxmlformats.org/officeDocument/2006/relationships/image" Target="media/image1.jpeg"/><Relationship Id="rId17" Type="http://schemas.openxmlformats.org/officeDocument/2006/relationships/header" Target="header2.xml"/><Relationship Id="rId25" Type="http://schemas.openxmlformats.org/officeDocument/2006/relationships/image" Target="media/image7.png"/><Relationship Id="rId33" Type="http://schemas.openxmlformats.org/officeDocument/2006/relationships/hyperlink" Target="https://www.mzcr.cz/wp-content/uploads/2020/02/NOP-P&#233;&#269;e" TargetMode="External"/><Relationship Id="rId38" Type="http://schemas.openxmlformats.org/officeDocument/2006/relationships/image" Target="media/image15.png"/><Relationship Id="rId46" Type="http://schemas.openxmlformats.org/officeDocument/2006/relationships/image" Target="media/image23.png"/><Relationship Id="rId20" Type="http://schemas.openxmlformats.org/officeDocument/2006/relationships/footer" Target="footer4.xml"/><Relationship Id="rId41" Type="http://schemas.openxmlformats.org/officeDocument/2006/relationships/image" Target="media/image18.png"/><Relationship Id="rId54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5" Type="http://schemas.openxmlformats.org/officeDocument/2006/relationships/footer" Target="footer1.xml"/><Relationship Id="rId23" Type="http://schemas.openxmlformats.org/officeDocument/2006/relationships/image" Target="media/image5.png"/><Relationship Id="rId28" Type="http://schemas.openxmlformats.org/officeDocument/2006/relationships/image" Target="media/image10.jpg"/><Relationship Id="rId36" Type="http://schemas.openxmlformats.org/officeDocument/2006/relationships/image" Target="media/image13.png"/><Relationship Id="rId49" Type="http://schemas.openxmlformats.org/officeDocument/2006/relationships/header" Target="header8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108186857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FD0D543-5BE8-4052-B465-D2B5749FF9A1}"/>
      </w:docPartPr>
      <w:docPartBody>
        <w:p w:rsidR="008A67F0" w:rsidRDefault="008A67F0">
          <w:r w:rsidRPr="00BB0F0B">
            <w:rPr>
              <w:rStyle w:val="Zstupntext"/>
            </w:rPr>
            <w:t>Klikněte sem a zadejte text.</w:t>
          </w:r>
        </w:p>
      </w:docPartBody>
    </w:docPart>
    <w:docPart>
      <w:docPartPr>
        <w:name w:val="DefaultPlaceholder_108186857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A711568-37F3-4EF8-949D-05746CA8692E}"/>
      </w:docPartPr>
      <w:docPartBody>
        <w:p w:rsidR="008A67F0" w:rsidRDefault="008A67F0">
          <w:r w:rsidRPr="00BB0F0B">
            <w:rPr>
              <w:rStyle w:val="Zstupntext"/>
            </w:rPr>
            <w:t>Zvolte položku.</w:t>
          </w:r>
        </w:p>
      </w:docPartBody>
    </w:docPart>
    <w:docPart>
      <w:docPartPr>
        <w:name w:val="4A09368BD55942EDB2DCC99B0FB97C0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425FE46-9D10-4914-A263-6DD490A495C3}"/>
      </w:docPartPr>
      <w:docPartBody>
        <w:p w:rsidR="008A67F0" w:rsidRDefault="008A67F0" w:rsidP="008A67F0">
          <w:pPr>
            <w:pStyle w:val="4A09368BD55942EDB2DCC99B0FB97C04"/>
          </w:pPr>
          <w:r w:rsidRPr="00BB0F0B">
            <w:rPr>
              <w:rStyle w:val="Zstupntext"/>
            </w:rPr>
            <w:t>Klikněte sem a zadejte text.</w:t>
          </w:r>
        </w:p>
      </w:docPartBody>
    </w:docPart>
    <w:docPart>
      <w:docPartPr>
        <w:name w:val="44C596C452024FEE9C13FE3AAE8A92C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CB9B5A5-0297-4188-8A18-5769168953B6}"/>
      </w:docPartPr>
      <w:docPartBody>
        <w:p w:rsidR="00FD3B21" w:rsidRDefault="00231964" w:rsidP="00231964">
          <w:pPr>
            <w:pStyle w:val="44C596C452024FEE9C13FE3AAE8A92C5"/>
          </w:pPr>
          <w:r w:rsidRPr="00BB0F0B"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67F0"/>
    <w:rsid w:val="00030F6B"/>
    <w:rsid w:val="000F32F1"/>
    <w:rsid w:val="0022418E"/>
    <w:rsid w:val="00231964"/>
    <w:rsid w:val="002D48AB"/>
    <w:rsid w:val="002F0299"/>
    <w:rsid w:val="0033312D"/>
    <w:rsid w:val="004B1D18"/>
    <w:rsid w:val="004B2106"/>
    <w:rsid w:val="004C2C7E"/>
    <w:rsid w:val="004D1AB0"/>
    <w:rsid w:val="005B56F0"/>
    <w:rsid w:val="005F5A46"/>
    <w:rsid w:val="006B0B42"/>
    <w:rsid w:val="00781E62"/>
    <w:rsid w:val="007822D3"/>
    <w:rsid w:val="007B0F29"/>
    <w:rsid w:val="007D3569"/>
    <w:rsid w:val="008102EA"/>
    <w:rsid w:val="0089079A"/>
    <w:rsid w:val="008A67F0"/>
    <w:rsid w:val="008C3C3A"/>
    <w:rsid w:val="008D71AC"/>
    <w:rsid w:val="009F23AE"/>
    <w:rsid w:val="00A90485"/>
    <w:rsid w:val="00AF5177"/>
    <w:rsid w:val="00B76D21"/>
    <w:rsid w:val="00BB36DB"/>
    <w:rsid w:val="00C17660"/>
    <w:rsid w:val="00C51E8D"/>
    <w:rsid w:val="00C542F9"/>
    <w:rsid w:val="00C743CC"/>
    <w:rsid w:val="00D642F0"/>
    <w:rsid w:val="00D82F9D"/>
    <w:rsid w:val="00DA3205"/>
    <w:rsid w:val="00DF6E01"/>
    <w:rsid w:val="00DF6FD0"/>
    <w:rsid w:val="00E00CC4"/>
    <w:rsid w:val="00E57299"/>
    <w:rsid w:val="00E82E6F"/>
    <w:rsid w:val="00EB60FA"/>
    <w:rsid w:val="00FD3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7B0F29"/>
    <w:rPr>
      <w:color w:val="808080"/>
    </w:rPr>
  </w:style>
  <w:style w:type="paragraph" w:customStyle="1" w:styleId="4A09368BD55942EDB2DCC99B0FB97C04">
    <w:name w:val="4A09368BD55942EDB2DCC99B0FB97C04"/>
    <w:rsid w:val="008A67F0"/>
  </w:style>
  <w:style w:type="paragraph" w:customStyle="1" w:styleId="44C596C452024FEE9C13FE3AAE8A92C5">
    <w:name w:val="44C596C452024FEE9C13FE3AAE8A92C5"/>
    <w:rsid w:val="00231964"/>
  </w:style>
  <w:style w:type="paragraph" w:customStyle="1" w:styleId="2E7F4C404A944CB58BD5195955A19BD1">
    <w:name w:val="2E7F4C404A944CB58BD5195955A19BD1"/>
    <w:rsid w:val="007B0F29"/>
  </w:style>
  <w:style w:type="paragraph" w:customStyle="1" w:styleId="3EA012DCEE094CE79B4A06DD10FB6184">
    <w:name w:val="3EA012DCEE094CE79B4A06DD10FB6184"/>
    <w:rsid w:val="007B0F29"/>
  </w:style>
  <w:style w:type="paragraph" w:customStyle="1" w:styleId="E112A242DBE24AD380D0BDECCAE8D325">
    <w:name w:val="E112A242DBE24AD380D0BDECCAE8D325"/>
    <w:rsid w:val="007B0F2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3F4AECD54B67E47862AB14566E8592B" ma:contentTypeVersion="13" ma:contentTypeDescription="Vytvoří nový dokument" ma:contentTypeScope="" ma:versionID="ee5b6b88d513909e3ec28fe3579bebc3">
  <xsd:schema xmlns:xsd="http://www.w3.org/2001/XMLSchema" xmlns:xs="http://www.w3.org/2001/XMLSchema" xmlns:p="http://schemas.microsoft.com/office/2006/metadata/properties" xmlns:ns2="cbefea44-e136-4179-aaed-838712420fe3" xmlns:ns3="a5cc325b-3808-46fd-ba12-9be4b2bbba49" targetNamespace="http://schemas.microsoft.com/office/2006/metadata/properties" ma:root="true" ma:fieldsID="7298930277b2b3e53e458440e5182639" ns2:_="" ns3:_="">
    <xsd:import namespace="cbefea44-e136-4179-aaed-838712420fe3"/>
    <xsd:import namespace="a5cc325b-3808-46fd-ba12-9be4b2bbba4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efea44-e136-4179-aaed-838712420f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cc325b-3808-46fd-ba12-9be4b2bbba4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995517E1-F64A-4508-8233-CA2576E5D857}">
  <ds:schemaRefs>
    <ds:schemaRef ds:uri="http://schemas.microsoft.com/office/infopath/2007/PartnerControls"/>
    <ds:schemaRef ds:uri="http://purl.org/dc/dcmitype/"/>
    <ds:schemaRef ds:uri="cbefea44-e136-4179-aaed-838712420fe3"/>
    <ds:schemaRef ds:uri="a5cc325b-3808-46fd-ba12-9be4b2bbba49"/>
    <ds:schemaRef ds:uri="http://schemas.microsoft.com/office/2006/documentManagement/types"/>
    <ds:schemaRef ds:uri="http://purl.org/dc/terms/"/>
    <ds:schemaRef ds:uri="http://purl.org/dc/elements/1.1/"/>
    <ds:schemaRef ds:uri="http://schemas.microsoft.com/office/2006/metadata/properties"/>
    <ds:schemaRef ds:uri="http://www.w3.org/XML/1998/namespace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1AFD47FC-C10D-4619-9C46-71A85F6841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efea44-e136-4179-aaed-838712420fe3"/>
    <ds:schemaRef ds:uri="a5cc325b-3808-46fd-ba12-9be4b2bbba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9EE0895-241E-4CC3-9532-6D6F711D675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51ABEA1-0EBA-4C2F-8686-42D95CF533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23</Pages>
  <Words>4324</Words>
  <Characters>25516</Characters>
  <Application>Microsoft Office Word</Application>
  <DocSecurity>0</DocSecurity>
  <Lines>212</Lines>
  <Paragraphs>59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kempny</dc:creator>
  <cp:lastModifiedBy>Eva Prokšová</cp:lastModifiedBy>
  <cp:revision>5</cp:revision>
  <cp:lastPrinted>2015-04-15T12:20:00Z</cp:lastPrinted>
  <dcterms:created xsi:type="dcterms:W3CDTF">2022-03-23T07:32:00Z</dcterms:created>
  <dcterms:modified xsi:type="dcterms:W3CDTF">2022-03-23T10:17:00Z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0x01010023F4AECD54B67E47862AB14566E8592B</vt:lpwstr>
  </property>
</Properties>
</file>