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2EE4" w14:textId="283C4FE9" w:rsidR="00C566C9" w:rsidRPr="006A4EA7" w:rsidRDefault="00F700D9" w:rsidP="008D4A41">
      <w:pPr>
        <w:pStyle w:val="Odstavecseseznamem"/>
        <w:numPr>
          <w:ilvl w:val="0"/>
          <w:numId w:val="2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Etopedie a její pojetí </w:t>
      </w:r>
      <w:r w:rsidR="00CD13C8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r w:rsidRPr="006A4EA7">
        <w:rPr>
          <w:rFonts w:ascii="Times New Roman" w:hAnsi="Times New Roman" w:cs="Times New Roman"/>
          <w:sz w:val="24"/>
          <w:szCs w:val="24"/>
          <w:lang w:val="cs-CZ"/>
        </w:rPr>
        <w:t>v systému speciální pedagogiky,</w:t>
      </w:r>
      <w:r w:rsidR="00CD13C8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cíle a úkoly etopedie</w:t>
      </w:r>
      <w:r w:rsidRPr="006A4EA7">
        <w:rPr>
          <w:rFonts w:ascii="Times New Roman" w:hAnsi="Times New Roman" w:cs="Times New Roman"/>
          <w:sz w:val="24"/>
          <w:szCs w:val="24"/>
          <w:lang w:val="cs-CZ"/>
        </w:rPr>
        <w:t>, spolupracující obory</w:t>
      </w:r>
      <w:r w:rsidR="00CD13C8" w:rsidRPr="006A4EA7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BB00DA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Vývoj oboru a jeho současná koncepce</w:t>
      </w:r>
      <w:r w:rsidR="00F10A2B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u nás a ve světě.</w:t>
      </w:r>
    </w:p>
    <w:p w14:paraId="7059D925" w14:textId="74095F08" w:rsidR="00BB00DA" w:rsidRPr="006A4EA7" w:rsidRDefault="00BB00DA" w:rsidP="008D4A41">
      <w:pPr>
        <w:pStyle w:val="Odstavecseseznamem"/>
        <w:numPr>
          <w:ilvl w:val="0"/>
          <w:numId w:val="2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Historie přístupů k osobám s psychosociálním ohrožením ve společnosti. Vývoj péče o vybrané skupiny osob.</w:t>
      </w:r>
      <w:r w:rsidR="00707888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Profese etopeda, jeho zaměření a úkoly.</w:t>
      </w:r>
    </w:p>
    <w:p w14:paraId="6D130304" w14:textId="693438DB" w:rsidR="00BB00DA" w:rsidRPr="006A4EA7" w:rsidRDefault="00BB00DA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Specifika morálního vývoje osobnosti. Morální vývoj dle Kanta,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Kohlberga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Piageta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Ericksona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Gilliganové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>. Souvislost morálního vývoje osobnosti s etopedií.</w:t>
      </w:r>
    </w:p>
    <w:p w14:paraId="137628DD" w14:textId="706DC440" w:rsidR="00F10A2B" w:rsidRPr="006A4EA7" w:rsidRDefault="00F10A2B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Poruchy chování a emocí – definování, příčiny, klasifikace, stupně. Vývoj terminologie v etopedii v edukačním a celospolečenském kontextu.</w:t>
      </w:r>
    </w:p>
    <w:p w14:paraId="17D51223" w14:textId="00A122B7" w:rsidR="00F10A2B" w:rsidRPr="006A4EA7" w:rsidRDefault="00F10A2B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Problémové a rizikové chování dětí a mladistvých. Prevence a její specifika v etopedii.</w:t>
      </w:r>
    </w:p>
    <w:p w14:paraId="40BD6F2B" w14:textId="162FCC2F" w:rsidR="00F10A2B" w:rsidRPr="006A4EA7" w:rsidRDefault="00F10A2B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Rodina jako rizikový faktor vzniku poruch chování. Funkce rodiny a rizika výchovy v rodině. Náhradní rodinná péče. </w:t>
      </w:r>
    </w:p>
    <w:p w14:paraId="42B8EC15" w14:textId="27E65D63" w:rsidR="00707888" w:rsidRPr="006A4EA7" w:rsidRDefault="00707888" w:rsidP="008D4A41">
      <w:pPr>
        <w:pStyle w:val="Odstavecseseznamem"/>
        <w:numPr>
          <w:ilvl w:val="0"/>
          <w:numId w:val="23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Sociálně a kulturně znevýhodnění</w:t>
      </w:r>
      <w:r w:rsidR="00CD74F4"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jedinci ve společnosti. Druhy a důsledky sociálního znevýhodnění</w:t>
      </w:r>
      <w:r w:rsidRPr="006A4EA7">
        <w:rPr>
          <w:rFonts w:ascii="Times New Roman" w:hAnsi="Times New Roman" w:cs="Times New Roman"/>
          <w:sz w:val="24"/>
          <w:szCs w:val="24"/>
          <w:lang w:val="cs-CZ"/>
        </w:rPr>
        <w:t>, sociální vyloučení</w:t>
      </w:r>
      <w:r w:rsidR="00CD74F4" w:rsidRPr="006A4EA7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FA6A03C" w14:textId="54798097" w:rsidR="00707888" w:rsidRPr="006A4EA7" w:rsidRDefault="00707888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Legislativní a koncepční dokumenty týkající se práce etopeda v různých pozicích – školní intervence, poradenská intervence, institucionální práce.</w:t>
      </w:r>
    </w:p>
    <w:p w14:paraId="03BA727C" w14:textId="3F3BD02D" w:rsidR="00F10A2B" w:rsidRPr="006A4EA7" w:rsidRDefault="00F10A2B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Ústavní a ochranná výchova – legislativní dokumenty, charakteristika zařízení institucionální reedukační a resocializační péče, jejich specifika a rizikové faktory</w:t>
      </w:r>
      <w:r w:rsidR="00707888" w:rsidRPr="006A4EA7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4AE2B8C" w14:textId="4173F731" w:rsidR="00707888" w:rsidRPr="006A4EA7" w:rsidRDefault="00707888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Poradenská a preventivně výchovná péče v etopedii. Středisko výchovné péče a jeho postavení. Specifika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etopedické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intervence poradenské v rámci škol a školských poradenských zařízení. </w:t>
      </w:r>
    </w:p>
    <w:p w14:paraId="18DEE06E" w14:textId="0B7C267D" w:rsidR="00707888" w:rsidRPr="006A4EA7" w:rsidRDefault="00707888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Řešení poruch chování, problémového a rizikového chování na úrovni školy. </w:t>
      </w:r>
      <w:proofErr w:type="spellStart"/>
      <w:r w:rsidRPr="006A4EA7">
        <w:rPr>
          <w:rFonts w:ascii="Times New Roman" w:hAnsi="Times New Roman" w:cs="Times New Roman"/>
          <w:sz w:val="24"/>
          <w:szCs w:val="24"/>
          <w:lang w:val="cs-CZ"/>
        </w:rPr>
        <w:t>Multidimenzionalita</w:t>
      </w:r>
      <w:proofErr w:type="spellEnd"/>
      <w:r w:rsidRPr="006A4EA7">
        <w:rPr>
          <w:rFonts w:ascii="Times New Roman" w:hAnsi="Times New Roman" w:cs="Times New Roman"/>
          <w:sz w:val="24"/>
          <w:szCs w:val="24"/>
          <w:lang w:val="cs-CZ"/>
        </w:rPr>
        <w:t xml:space="preserve"> přístupů a spolupráce participujících odborníků.</w:t>
      </w:r>
    </w:p>
    <w:p w14:paraId="34DD4BB9" w14:textId="1E1F3266" w:rsidR="00707888" w:rsidRPr="006A4EA7" w:rsidRDefault="00CD74F4" w:rsidP="008D4A41">
      <w:pPr>
        <w:pStyle w:val="Odstavecseseznamem"/>
        <w:numPr>
          <w:ilvl w:val="0"/>
          <w:numId w:val="2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A4EA7">
        <w:rPr>
          <w:rFonts w:ascii="Times New Roman" w:hAnsi="Times New Roman" w:cs="Times New Roman"/>
          <w:sz w:val="24"/>
          <w:szCs w:val="24"/>
          <w:lang w:val="cs-CZ"/>
        </w:rPr>
        <w:t>Kombinace poruch chování s dalšími druhy znevýhodnění, poruchami a postižením. Nejčastější kombinace, perspektiva a současné poznatky ze zahraničí.</w:t>
      </w:r>
    </w:p>
    <w:p w14:paraId="3C198CFF" w14:textId="17105E02" w:rsidR="00CD13C8" w:rsidRPr="00F46BE9" w:rsidRDefault="00CD13C8" w:rsidP="00745C0C">
      <w:pPr>
        <w:pStyle w:val="Odstavecseseznamem"/>
        <w:rPr>
          <w:rFonts w:ascii="Times New Roman" w:hAnsi="Times New Roman" w:cs="Times New Roman"/>
          <w:lang w:val="pl-PL"/>
        </w:rPr>
      </w:pPr>
    </w:p>
    <w:p w14:paraId="69F33735" w14:textId="77777777" w:rsidR="002A03CB" w:rsidRPr="00F46BE9" w:rsidRDefault="002A03CB" w:rsidP="00745C0C">
      <w:pPr>
        <w:pStyle w:val="Odstavecseseznamem"/>
        <w:rPr>
          <w:rFonts w:ascii="Times New Roman" w:hAnsi="Times New Roman" w:cs="Times New Roman"/>
          <w:lang w:val="pl-PL"/>
        </w:rPr>
      </w:pPr>
    </w:p>
    <w:p w14:paraId="4774C6D1" w14:textId="5CE2515A" w:rsidR="004140D1" w:rsidRDefault="00184A08" w:rsidP="000052C3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LITERATURA</w:t>
      </w:r>
      <w:r w:rsidR="004140D1" w:rsidRPr="00184A08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0A64A186" w14:textId="5195508B" w:rsidR="004140D1" w:rsidRPr="00F46BE9" w:rsidRDefault="004140D1" w:rsidP="00745C0C">
      <w:pPr>
        <w:pStyle w:val="Odstavecseseznamem"/>
        <w:rPr>
          <w:rFonts w:ascii="Times New Roman" w:hAnsi="Times New Roman" w:cs="Times New Roman"/>
          <w:lang w:val="pl-PL"/>
        </w:rPr>
      </w:pPr>
    </w:p>
    <w:p w14:paraId="7F59F311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BALTAG, Tereza, Nora HOCHLOVÁ a Lucie MYŠKOVÁ. Porovnání systémů péče o delikventní děti a mládež v České republice, Německu, Velké Británii, Francii a Chorvatsku. Praha: NÚV, 2017. ISBN 978-80-7481-203-3.</w:t>
      </w:r>
    </w:p>
    <w:p w14:paraId="38CEBEC6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lastRenderedPageBreak/>
        <w:t>BENDL, Stanislav, Jaroslava HANUŠOVÁ a Marcela LINKOVÁ. Žák s problémovým chováním: cesta institucionální pomoci. 1. vydání. Praha: Triton, 2016. ISBN 978-80-7387-703-3.</w:t>
      </w:r>
    </w:p>
    <w:p w14:paraId="6E798579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BLAŠTÍKOVÁ, Lenka a kol. Klima školy a jeho ovlivnění školním metodikem prevence a sociálním pedagogem v základní škole. 1. vydání. Olomouc: Univerzita Palackého v Olomouci, 2015. ISBN 978-80-244-4894-7.</w:t>
      </w:r>
    </w:p>
    <w:p w14:paraId="4702611A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CIKLOVÁ, Kateřina. Rizikové chování ve škole s vazbou na legislativní úpravu: rádce školního metodika prevence. 2. vydání. Ostrava: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EconomPress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>, 2016. ISBN 978-80-905065-9-6.</w:t>
      </w:r>
    </w:p>
    <w:p w14:paraId="4153FCE2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ČAPEK, Roman. Odměny a tresty ve školní praxi: kázeňské strategie, zásady odměňování a trestání, hodnocení a klasifikace, podpora a motivace žáků. Praha: Grada, 2014. ISBN 978-80-247-4639-5.</w:t>
      </w:r>
    </w:p>
    <w:p w14:paraId="4E194D28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ČERVENKA, Karel. Sud, který nemá </w:t>
      </w:r>
      <w:proofErr w:type="gramStart"/>
      <w:r w:rsidRPr="004F4F65">
        <w:rPr>
          <w:rFonts w:ascii="Times New Roman" w:hAnsi="Times New Roman" w:cs="Times New Roman"/>
          <w:sz w:val="24"/>
          <w:szCs w:val="24"/>
        </w:rPr>
        <w:t>dno?:</w:t>
      </w:r>
      <w:proofErr w:type="gramEnd"/>
      <w:r w:rsidRPr="004F4F65">
        <w:rPr>
          <w:rFonts w:ascii="Times New Roman" w:hAnsi="Times New Roman" w:cs="Times New Roman"/>
          <w:sz w:val="24"/>
          <w:szCs w:val="24"/>
        </w:rPr>
        <w:t xml:space="preserve"> Potřeby dětí s poruchami emocí a chování očima výchovných profesionálů. Brno: Masarykova univerzita, 2016. ISBN 978-80-210-8138-3.</w:t>
      </w:r>
    </w:p>
    <w:p w14:paraId="3BB1D651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HUTYROVÁ, Miluše, Michal RŮŽIČKA a Jan SPĚVÁČEK. Prevence rizikového a problémového chování. Olomouc: Univerzita Palackého v Olomouci, 2013. 95 s. ISBN 978-80-244-3725-5.</w:t>
      </w:r>
    </w:p>
    <w:p w14:paraId="3077B2A6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JEDLIČKA, Radek a kol. Poruchy socializace u dětí a dospívajících: prevence životních selhání a krizová intervence. Praha: Grada, 2015. ISBN 978-80-247-5447-5.</w:t>
      </w:r>
    </w:p>
    <w:p w14:paraId="7B0D603F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KABÍČEK, Petr, Ladislav CSÉMY a Jana HAMANOVÁ. Rizikové chování v dospívání a jeho vztah ke zdraví. Praha: Triton, 2014. ISBN 978-80-7387-793-4.</w:t>
      </w:r>
    </w:p>
    <w:p w14:paraId="4B3237D6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KALEJA, Martin. Determinanty edukace sociálně vyloučených žáků z pohledu speciální pedagogiky. Ostrava: Ostravská univerzita, 2014. ISBN 978-80-7464-544-0.</w:t>
      </w:r>
    </w:p>
    <w:p w14:paraId="6094FCC2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KALEJA, Martin.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Etopedická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propedeutika v inkluzivní speciální pedagogice. Ostrava: Ostravská univerzita, 2013. ISBN 978-80-7464-396-5.</w:t>
      </w:r>
    </w:p>
    <w:p w14:paraId="0C8F0880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KAUFFMAN, James M. a Timothy J. LANDRUM.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. New York, NY: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>, 2018. ISBN 978-0-13-444990-6.</w:t>
      </w:r>
    </w:p>
    <w:p w14:paraId="6645E087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KOLÁŘ, Michal. Nová cesta k léčbě šikany. Praha: Portál, 2011. ISBN 978-80-7367-871-5.</w:t>
      </w:r>
    </w:p>
    <w:p w14:paraId="650E3540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lastRenderedPageBreak/>
        <w:t>MARTÍNEK, Zdeněk. Agresivita a kriminalita školní mládeže. Praha: Grada, 2015. ISBN 978-80-247-5309-6.</w:t>
      </w:r>
    </w:p>
    <w:p w14:paraId="6D1DCA83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MATĚJČEK, Zdeněk. Po dobrém, nebo po zlém? 8. vydání. Praha: Portál, 2015. ISBN 978-80-262-0852-5.</w:t>
      </w:r>
    </w:p>
    <w:p w14:paraId="2AEF03DE" w14:textId="2C563518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MATĚJČEK, Zdeněk a Jana KLÉGROVÁ. Praxe dětského psychologického poradenství. 2., aktualizované a upravené vydání. Praha: Portál, 2011. ISBN 978-80-262-0000-0.</w:t>
      </w:r>
    </w:p>
    <w:p w14:paraId="2E74344A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MATOUŠEK, Oldřich </w:t>
      </w:r>
      <w:proofErr w:type="gramStart"/>
      <w:r w:rsidRPr="004F4F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4F65">
        <w:rPr>
          <w:rFonts w:ascii="Times New Roman" w:hAnsi="Times New Roman" w:cs="Times New Roman"/>
          <w:sz w:val="24"/>
          <w:szCs w:val="24"/>
        </w:rPr>
        <w:t xml:space="preserve"> Andrea MATOUŠKOVÁ. Mládež a delikvence: možné příčiny, struktura, programy prevence kriminality mládeže. 3., aktualizované vydání. Praha: Portál, 2011. ISBN 978-80-7367-825-8.</w:t>
      </w:r>
    </w:p>
    <w:p w14:paraId="3B06D027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MATOUŠEK, Oldřich. Dítě traumatizované v blízkých vztazích: manuál pro profesionály a rodiny. Praha: Portál, 2017. ISBN 978-80-262-1242-3.</w:t>
      </w:r>
    </w:p>
    <w:p w14:paraId="0F6C36C5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MICHALOVÁ, Zuzana. ADD/ADHD v kontextu poruch chování. 1. vydání. Liberec: Technická univerzita v Liberci, 2011. 120 s. ISBN 978-80-7372-733-8.</w:t>
      </w:r>
    </w:p>
    <w:p w14:paraId="457DEBCC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MICHALOVÁ, Zuzana. Předškolák s problémovým chováním: projevy, prevence a možnosti ovlivnění. 1. vydání. Praha: Portál, 2012. 162 s. ISBN 978-80-262-0182-3.</w:t>
      </w:r>
    </w:p>
    <w:p w14:paraId="0ACBCED9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MIOVSKÝ, Michal, Lenka SKÁCELOVÁ a Lucie ČABLOVÁ. Doporučená struktura a rozsah minimálního preventivního programu školské prevence rizikového chování. Praha: Univerzita Karlova v Praze &amp;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Togga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>, 2012.</w:t>
      </w:r>
    </w:p>
    <w:p w14:paraId="47CB1739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MIOVSKÝ, Michal, Lenka SKÁCELOVÁ, Lucie ČABLOVÁ, Michaela VESELÁ a Jana ZAPLETALOVÁ. Návrh doporučené struktury minimálního preventivního programu prevence rizikového chování pro základní školy. Praha: Univerzita Karlova v Praze &amp;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Togga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>, 2012.</w:t>
      </w:r>
    </w:p>
    <w:p w14:paraId="5546CEFB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MIOVSKÝ, Michal, Lenka SKÁCELOVÁ, Jana ZAPLETALOVÁ a Petr NOVÁK. Prevence rizikového chování ve školství. 2., přepracované a doplněné vydání. Praha: Klinika adiktologie 1. LF UK v Praze a VFN v Praze, 2015. ISBN 978-80-7422-391-4.</w:t>
      </w:r>
    </w:p>
    <w:p w14:paraId="63155202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 xml:space="preserve">SOBOTKOVÁ, Veronika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Nielsen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a kol. Rizikové </w:t>
      </w:r>
      <w:proofErr w:type="gramStart"/>
      <w:r w:rsidRPr="004F4F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4F65">
        <w:rPr>
          <w:rFonts w:ascii="Times New Roman" w:hAnsi="Times New Roman" w:cs="Times New Roman"/>
          <w:sz w:val="24"/>
          <w:szCs w:val="24"/>
        </w:rPr>
        <w:t xml:space="preserve"> antisociální chování v adolescenci. Praha: Grada, 2014. ISBN 978-80-247-4042-3.</w:t>
      </w:r>
    </w:p>
    <w:p w14:paraId="19CC1CBD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t>VACEK, Pavel. Morální vývoj v psychologických a pedagogických souvislostech. 3. vydání. Hradec Králové: Gaudeamus, 2010. ISBN 978-80-7435-051-1.</w:t>
      </w:r>
    </w:p>
    <w:p w14:paraId="46773E0D" w14:textId="77777777" w:rsidR="00BF22F8" w:rsidRPr="004F4F65" w:rsidRDefault="00BF22F8" w:rsidP="004F4F65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65">
        <w:rPr>
          <w:rFonts w:ascii="Times New Roman" w:hAnsi="Times New Roman" w:cs="Times New Roman"/>
          <w:sz w:val="24"/>
          <w:szCs w:val="24"/>
        </w:rPr>
        <w:lastRenderedPageBreak/>
        <w:t xml:space="preserve">ŽOLNOVÁ, Jarmila a Mária KEČKÉŠOVÁ.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Prevýchova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v teoretických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koncepciách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pedagogiky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psychosociálne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 xml:space="preserve"> narušených a </w:t>
      </w:r>
      <w:proofErr w:type="spellStart"/>
      <w:r w:rsidRPr="004F4F65">
        <w:rPr>
          <w:rFonts w:ascii="Times New Roman" w:hAnsi="Times New Roman" w:cs="Times New Roman"/>
          <w:sz w:val="24"/>
          <w:szCs w:val="24"/>
        </w:rPr>
        <w:t>legislatíve</w:t>
      </w:r>
      <w:proofErr w:type="spellEnd"/>
      <w:r w:rsidRPr="004F4F65">
        <w:rPr>
          <w:rFonts w:ascii="Times New Roman" w:hAnsi="Times New Roman" w:cs="Times New Roman"/>
          <w:sz w:val="24"/>
          <w:szCs w:val="24"/>
        </w:rPr>
        <w:t>. Brno: MSD, 2020. ISBN 978-80-7392-354-9.</w:t>
      </w:r>
    </w:p>
    <w:p w14:paraId="2B66F388" w14:textId="77777777" w:rsidR="004E09C3" w:rsidRPr="00F46BE9" w:rsidRDefault="004E09C3" w:rsidP="000052C3">
      <w:pPr>
        <w:pStyle w:val="parOdrazky01"/>
        <w:numPr>
          <w:ilvl w:val="0"/>
          <w:numId w:val="0"/>
        </w:numPr>
        <w:spacing w:before="0" w:after="0"/>
        <w:ind w:left="284"/>
        <w:rPr>
          <w:rFonts w:cs="Times New Roman"/>
          <w:sz w:val="22"/>
        </w:rPr>
      </w:pPr>
    </w:p>
    <w:p w14:paraId="27312354" w14:textId="23250D6F" w:rsidR="004C611E" w:rsidRPr="00F46BE9" w:rsidRDefault="004C611E" w:rsidP="000052C3">
      <w:pPr>
        <w:pStyle w:val="parOdrazky01"/>
        <w:numPr>
          <w:ilvl w:val="0"/>
          <w:numId w:val="0"/>
        </w:numPr>
        <w:spacing w:before="0" w:after="0"/>
        <w:ind w:left="284"/>
        <w:rPr>
          <w:rFonts w:cs="Times New Roman"/>
          <w:sz w:val="22"/>
        </w:rPr>
      </w:pPr>
    </w:p>
    <w:p w14:paraId="2330F0C7" w14:textId="43FC76CE" w:rsidR="004C611E" w:rsidRPr="00F46BE9" w:rsidRDefault="004C611E" w:rsidP="000052C3">
      <w:pPr>
        <w:pStyle w:val="parOdrazky01"/>
        <w:numPr>
          <w:ilvl w:val="0"/>
          <w:numId w:val="0"/>
        </w:numPr>
        <w:spacing w:before="0" w:after="0"/>
        <w:ind w:left="284"/>
        <w:rPr>
          <w:rFonts w:cs="Times New Roman"/>
          <w:sz w:val="22"/>
        </w:rPr>
      </w:pPr>
    </w:p>
    <w:sectPr w:rsidR="004C611E" w:rsidRPr="00F46B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BC6C" w14:textId="77777777" w:rsidR="008316C8" w:rsidRDefault="008316C8" w:rsidP="00F46BE9">
      <w:pPr>
        <w:spacing w:line="240" w:lineRule="auto"/>
      </w:pPr>
      <w:r>
        <w:separator/>
      </w:r>
    </w:p>
  </w:endnote>
  <w:endnote w:type="continuationSeparator" w:id="0">
    <w:p w14:paraId="7B611B8D" w14:textId="77777777" w:rsidR="008316C8" w:rsidRDefault="008316C8" w:rsidP="00F46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54EB" w14:textId="77777777" w:rsidR="008316C8" w:rsidRDefault="008316C8" w:rsidP="00F46BE9">
      <w:pPr>
        <w:spacing w:line="240" w:lineRule="auto"/>
      </w:pPr>
      <w:r>
        <w:separator/>
      </w:r>
    </w:p>
  </w:footnote>
  <w:footnote w:type="continuationSeparator" w:id="0">
    <w:p w14:paraId="500A2D69" w14:textId="77777777" w:rsidR="008316C8" w:rsidRDefault="008316C8" w:rsidP="00F46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37DB" w14:textId="36BF7A92" w:rsidR="00F46BE9" w:rsidRPr="00F46BE9" w:rsidRDefault="00F46BE9" w:rsidP="00F46BE9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b/>
        <w:bCs/>
        <w:lang w:val="cs-CZ"/>
      </w:rPr>
    </w:pPr>
    <w:r>
      <w:rPr>
        <w:rFonts w:ascii="Times New Roman" w:eastAsia="Times New Roman" w:hAnsi="Times New Roman" w:cs="Times New Roman"/>
        <w:b/>
        <w:bCs/>
        <w:lang w:val="cs-CZ"/>
      </w:rPr>
      <w:tab/>
    </w:r>
    <w:r w:rsidRPr="00F46BE9">
      <w:rPr>
        <w:rFonts w:ascii="Times New Roman" w:eastAsia="Times New Roman" w:hAnsi="Times New Roman" w:cs="Times New Roman"/>
        <w:b/>
        <w:bCs/>
        <w:lang w:val="cs-CZ"/>
      </w:rPr>
      <w:t xml:space="preserve">OKRUHY K SZZ </w:t>
    </w:r>
  </w:p>
  <w:p w14:paraId="44FC9816" w14:textId="7D1B60F2" w:rsidR="00F46BE9" w:rsidRPr="00F46BE9" w:rsidRDefault="00F46BE9" w:rsidP="00F46BE9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b/>
        <w:bCs/>
        <w:lang w:val="cs-CZ"/>
      </w:rPr>
    </w:pPr>
    <w:r w:rsidRPr="00F46BE9">
      <w:rPr>
        <w:rFonts w:ascii="Times New Roman" w:eastAsia="Times New Roman" w:hAnsi="Times New Roman" w:cs="Times New Roman"/>
        <w:b/>
        <w:bCs/>
        <w:lang w:val="cs-CZ"/>
      </w:rPr>
      <w:tab/>
    </w:r>
    <w:r>
      <w:rPr>
        <w:rFonts w:ascii="Times New Roman" w:eastAsia="Times New Roman" w:hAnsi="Times New Roman" w:cs="Times New Roman"/>
        <w:b/>
        <w:bCs/>
        <w:lang w:val="cs-CZ"/>
      </w:rPr>
      <w:t>ETOPEDIE</w:t>
    </w:r>
  </w:p>
  <w:p w14:paraId="2963616E" w14:textId="77777777" w:rsidR="00F46BE9" w:rsidRPr="00F46BE9" w:rsidRDefault="00F46BE9" w:rsidP="00F46BE9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lang w:val="cs-CZ"/>
      </w:rPr>
    </w:pPr>
    <w:r w:rsidRPr="00F46BE9">
      <w:rPr>
        <w:rFonts w:ascii="Times New Roman" w:eastAsia="Times New Roman" w:hAnsi="Times New Roman" w:cs="Times New Roman"/>
        <w:lang w:val="cs-CZ"/>
      </w:rPr>
      <w:tab/>
      <w:t>bakalářský studijní program Speciální pedagogika</w:t>
    </w:r>
  </w:p>
  <w:p w14:paraId="649D7FD7" w14:textId="1EDB3A26" w:rsidR="00F46BE9" w:rsidRDefault="00F46BE9" w:rsidP="00F46BE9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lang w:val="cs-CZ"/>
      </w:rPr>
    </w:pPr>
    <w:r w:rsidRPr="00F46BE9">
      <w:rPr>
        <w:rFonts w:ascii="Times New Roman" w:eastAsia="Times New Roman" w:hAnsi="Times New Roman" w:cs="Times New Roman"/>
        <w:lang w:val="cs-CZ"/>
      </w:rPr>
      <w:t>AR 202</w:t>
    </w:r>
    <w:r w:rsidR="00CB56A2">
      <w:rPr>
        <w:rFonts w:ascii="Times New Roman" w:eastAsia="Times New Roman" w:hAnsi="Times New Roman" w:cs="Times New Roman"/>
        <w:lang w:val="cs-CZ"/>
      </w:rPr>
      <w:t>5</w:t>
    </w:r>
    <w:r w:rsidRPr="00F46BE9">
      <w:rPr>
        <w:rFonts w:ascii="Times New Roman" w:eastAsia="Times New Roman" w:hAnsi="Times New Roman" w:cs="Times New Roman"/>
        <w:lang w:val="cs-CZ"/>
      </w:rPr>
      <w:t>/</w:t>
    </w:r>
    <w:r w:rsidR="00850F7F">
      <w:rPr>
        <w:rFonts w:ascii="Times New Roman" w:eastAsia="Times New Roman" w:hAnsi="Times New Roman" w:cs="Times New Roman"/>
        <w:lang w:val="cs-CZ"/>
      </w:rPr>
      <w:t>20</w:t>
    </w:r>
    <w:r w:rsidRPr="00F46BE9">
      <w:rPr>
        <w:rFonts w:ascii="Times New Roman" w:eastAsia="Times New Roman" w:hAnsi="Times New Roman" w:cs="Times New Roman"/>
        <w:lang w:val="cs-CZ"/>
      </w:rPr>
      <w:t>2</w:t>
    </w:r>
    <w:r w:rsidR="00CB56A2">
      <w:rPr>
        <w:rFonts w:ascii="Times New Roman" w:eastAsia="Times New Roman" w:hAnsi="Times New Roman" w:cs="Times New Roman"/>
        <w:lang w:val="cs-CZ"/>
      </w:rPr>
      <w:t>6</w:t>
    </w:r>
  </w:p>
  <w:p w14:paraId="1ACEEFA1" w14:textId="77777777" w:rsidR="008D4A41" w:rsidRDefault="008D4A41" w:rsidP="00F46BE9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lang w:val="cs-CZ"/>
      </w:rPr>
    </w:pPr>
  </w:p>
  <w:p w14:paraId="1512E969" w14:textId="77777777" w:rsidR="008D4A41" w:rsidRPr="00F46BE9" w:rsidRDefault="008D4A41" w:rsidP="00F46BE9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lang w:val="cs-CZ"/>
      </w:rPr>
    </w:pPr>
  </w:p>
  <w:p w14:paraId="3F5828D7" w14:textId="68B04147" w:rsidR="00F46BE9" w:rsidRDefault="00F46BE9" w:rsidP="00F46B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54E"/>
    <w:multiLevelType w:val="hybridMultilevel"/>
    <w:tmpl w:val="64E2995A"/>
    <w:lvl w:ilvl="0" w:tplc="BD3AC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013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8C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C2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44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0E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6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9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C5ADE"/>
    <w:multiLevelType w:val="hybridMultilevel"/>
    <w:tmpl w:val="DF9CF184"/>
    <w:lvl w:ilvl="0" w:tplc="C65C29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8E5"/>
    <w:multiLevelType w:val="hybridMultilevel"/>
    <w:tmpl w:val="9CAE5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3FE"/>
    <w:multiLevelType w:val="hybridMultilevel"/>
    <w:tmpl w:val="461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45B1"/>
    <w:multiLevelType w:val="hybridMultilevel"/>
    <w:tmpl w:val="A096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163C"/>
    <w:multiLevelType w:val="multilevel"/>
    <w:tmpl w:val="5154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1C9C"/>
    <w:multiLevelType w:val="multilevel"/>
    <w:tmpl w:val="649C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18547E"/>
    <w:multiLevelType w:val="multilevel"/>
    <w:tmpl w:val="3A18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A60B1"/>
    <w:multiLevelType w:val="multilevel"/>
    <w:tmpl w:val="8854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F217A"/>
    <w:multiLevelType w:val="multilevel"/>
    <w:tmpl w:val="D56A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B370B"/>
    <w:multiLevelType w:val="hybridMultilevel"/>
    <w:tmpl w:val="A300D03A"/>
    <w:lvl w:ilvl="0" w:tplc="F1448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A4F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07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9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08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E6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ED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713855"/>
    <w:multiLevelType w:val="multilevel"/>
    <w:tmpl w:val="CAB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E351E"/>
    <w:multiLevelType w:val="multilevel"/>
    <w:tmpl w:val="0042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52107"/>
    <w:multiLevelType w:val="multilevel"/>
    <w:tmpl w:val="9026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4788B"/>
    <w:multiLevelType w:val="multilevel"/>
    <w:tmpl w:val="872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743FA"/>
    <w:multiLevelType w:val="multilevel"/>
    <w:tmpl w:val="0524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D2CD6"/>
    <w:multiLevelType w:val="hybridMultilevel"/>
    <w:tmpl w:val="20DA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378D9"/>
    <w:multiLevelType w:val="multilevel"/>
    <w:tmpl w:val="E66C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B4C08"/>
    <w:multiLevelType w:val="multilevel"/>
    <w:tmpl w:val="4A84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54098"/>
    <w:multiLevelType w:val="hybridMultilevel"/>
    <w:tmpl w:val="04E2A4C0"/>
    <w:lvl w:ilvl="0" w:tplc="C65C29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A5C61"/>
    <w:multiLevelType w:val="hybridMultilevel"/>
    <w:tmpl w:val="A36AB668"/>
    <w:lvl w:ilvl="0" w:tplc="26724F8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9858A8"/>
    <w:multiLevelType w:val="multilevel"/>
    <w:tmpl w:val="E1A4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"/>
  </w:num>
  <w:num w:numId="5">
    <w:abstractNumId w:val="21"/>
  </w:num>
  <w:num w:numId="6">
    <w:abstractNumId w:val="1"/>
  </w:num>
  <w:num w:numId="7">
    <w:abstractNumId w:val="7"/>
  </w:num>
  <w:num w:numId="8">
    <w:abstractNumId w:val="15"/>
  </w:num>
  <w:num w:numId="9">
    <w:abstractNumId w:val="22"/>
  </w:num>
  <w:num w:numId="10">
    <w:abstractNumId w:val="14"/>
  </w:num>
  <w:num w:numId="11">
    <w:abstractNumId w:val="6"/>
  </w:num>
  <w:num w:numId="12">
    <w:abstractNumId w:val="20"/>
  </w:num>
  <w:num w:numId="13">
    <w:abstractNumId w:val="23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13"/>
  </w:num>
  <w:num w:numId="19">
    <w:abstractNumId w:val="16"/>
  </w:num>
  <w:num w:numId="20">
    <w:abstractNumId w:val="19"/>
  </w:num>
  <w:num w:numId="21">
    <w:abstractNumId w:val="8"/>
  </w:num>
  <w:num w:numId="22">
    <w:abstractNumId w:val="4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B"/>
    <w:rsid w:val="000052C3"/>
    <w:rsid w:val="00010D9D"/>
    <w:rsid w:val="000D0CE6"/>
    <w:rsid w:val="001531E8"/>
    <w:rsid w:val="00184A08"/>
    <w:rsid w:val="001B4DDF"/>
    <w:rsid w:val="001B5C1D"/>
    <w:rsid w:val="001F3CD3"/>
    <w:rsid w:val="00210693"/>
    <w:rsid w:val="00252BCF"/>
    <w:rsid w:val="0025543E"/>
    <w:rsid w:val="00257508"/>
    <w:rsid w:val="0026111E"/>
    <w:rsid w:val="00273E58"/>
    <w:rsid w:val="0029281A"/>
    <w:rsid w:val="002A03CB"/>
    <w:rsid w:val="002A134A"/>
    <w:rsid w:val="002D415A"/>
    <w:rsid w:val="002E69B4"/>
    <w:rsid w:val="00352C6B"/>
    <w:rsid w:val="00353B83"/>
    <w:rsid w:val="003C11ED"/>
    <w:rsid w:val="003C6085"/>
    <w:rsid w:val="003D3A75"/>
    <w:rsid w:val="003E1AFC"/>
    <w:rsid w:val="003F03F9"/>
    <w:rsid w:val="00406BE7"/>
    <w:rsid w:val="00410398"/>
    <w:rsid w:val="004140D1"/>
    <w:rsid w:val="00427553"/>
    <w:rsid w:val="00427AA9"/>
    <w:rsid w:val="004376ED"/>
    <w:rsid w:val="00437C60"/>
    <w:rsid w:val="004548C9"/>
    <w:rsid w:val="004557BB"/>
    <w:rsid w:val="00467854"/>
    <w:rsid w:val="00480D93"/>
    <w:rsid w:val="004C209A"/>
    <w:rsid w:val="004C611E"/>
    <w:rsid w:val="004D4BBC"/>
    <w:rsid w:val="004E09C3"/>
    <w:rsid w:val="004F4F65"/>
    <w:rsid w:val="00501077"/>
    <w:rsid w:val="00542D5D"/>
    <w:rsid w:val="005564C9"/>
    <w:rsid w:val="00596BB4"/>
    <w:rsid w:val="005B4A10"/>
    <w:rsid w:val="005E4F35"/>
    <w:rsid w:val="00626DED"/>
    <w:rsid w:val="00634C16"/>
    <w:rsid w:val="00694DB8"/>
    <w:rsid w:val="006A4EA7"/>
    <w:rsid w:val="006B05A6"/>
    <w:rsid w:val="006B1FAB"/>
    <w:rsid w:val="006F2258"/>
    <w:rsid w:val="0070227A"/>
    <w:rsid w:val="00707888"/>
    <w:rsid w:val="007350EE"/>
    <w:rsid w:val="00745C0C"/>
    <w:rsid w:val="00753022"/>
    <w:rsid w:val="00754FAA"/>
    <w:rsid w:val="008316C8"/>
    <w:rsid w:val="00836058"/>
    <w:rsid w:val="00850F7F"/>
    <w:rsid w:val="00857C5E"/>
    <w:rsid w:val="008A39AA"/>
    <w:rsid w:val="008B6998"/>
    <w:rsid w:val="008D3D27"/>
    <w:rsid w:val="008D4A41"/>
    <w:rsid w:val="008F2AC1"/>
    <w:rsid w:val="008F3C4E"/>
    <w:rsid w:val="009B7542"/>
    <w:rsid w:val="009C6C2B"/>
    <w:rsid w:val="00A24FB7"/>
    <w:rsid w:val="00A37D4B"/>
    <w:rsid w:val="00A7176D"/>
    <w:rsid w:val="00A93FCB"/>
    <w:rsid w:val="00AB6B07"/>
    <w:rsid w:val="00AE7FBB"/>
    <w:rsid w:val="00B03490"/>
    <w:rsid w:val="00B44A74"/>
    <w:rsid w:val="00B51B3E"/>
    <w:rsid w:val="00B5780E"/>
    <w:rsid w:val="00B7205D"/>
    <w:rsid w:val="00BB00DA"/>
    <w:rsid w:val="00BF22F8"/>
    <w:rsid w:val="00C566C9"/>
    <w:rsid w:val="00C7341C"/>
    <w:rsid w:val="00CA4DEF"/>
    <w:rsid w:val="00CB56A2"/>
    <w:rsid w:val="00CC6424"/>
    <w:rsid w:val="00CD13C8"/>
    <w:rsid w:val="00CD74F4"/>
    <w:rsid w:val="00D15BDE"/>
    <w:rsid w:val="00D203D6"/>
    <w:rsid w:val="00D42E3B"/>
    <w:rsid w:val="00D55EA6"/>
    <w:rsid w:val="00DB6D69"/>
    <w:rsid w:val="00E00284"/>
    <w:rsid w:val="00E213B7"/>
    <w:rsid w:val="00E40BAB"/>
    <w:rsid w:val="00E53217"/>
    <w:rsid w:val="00EE5F50"/>
    <w:rsid w:val="00F01623"/>
    <w:rsid w:val="00F10A2B"/>
    <w:rsid w:val="00F253D8"/>
    <w:rsid w:val="00F46BE9"/>
    <w:rsid w:val="00F700D9"/>
    <w:rsid w:val="00F74019"/>
    <w:rsid w:val="00FC2258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C6A"/>
  <w15:chartTrackingRefBased/>
  <w15:docId w15:val="{ED2B2A7F-F6DB-4B9E-A4AC-445602F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A10"/>
    <w:pPr>
      <w:spacing w:after="0" w:line="276" w:lineRule="auto"/>
    </w:pPr>
    <w:rPr>
      <w:rFonts w:ascii="Arial" w:eastAsia="Arial" w:hAnsi="Arial" w:cs="Arial"/>
      <w:lang w:val="en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4A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3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B754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0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3F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8A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8A39AA"/>
  </w:style>
  <w:style w:type="character" w:customStyle="1" w:styleId="eop">
    <w:name w:val="eop"/>
    <w:basedOn w:val="Standardnpsmoodstavce"/>
    <w:rsid w:val="008A39AA"/>
  </w:style>
  <w:style w:type="paragraph" w:styleId="Normlnweb">
    <w:name w:val="Normal (Web)"/>
    <w:basedOn w:val="Normln"/>
    <w:uiPriority w:val="99"/>
    <w:unhideWhenUsed/>
    <w:rsid w:val="005B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B4A10"/>
    <w:rPr>
      <w:rFonts w:ascii="Arial" w:eastAsia="Arial" w:hAnsi="Arial" w:cs="Arial"/>
      <w:sz w:val="40"/>
      <w:szCs w:val="40"/>
      <w:lang w:val="en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3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cs-CZ"/>
    </w:rPr>
  </w:style>
  <w:style w:type="paragraph" w:styleId="Odstavecseseznamem">
    <w:name w:val="List Paragraph"/>
    <w:basedOn w:val="Normln"/>
    <w:uiPriority w:val="34"/>
    <w:qFormat/>
    <w:rsid w:val="009C6C2B"/>
    <w:pPr>
      <w:ind w:left="720"/>
      <w:contextualSpacing/>
    </w:pPr>
  </w:style>
  <w:style w:type="paragraph" w:customStyle="1" w:styleId="parOdrazky01">
    <w:name w:val="parOdrazky01"/>
    <w:basedOn w:val="Normln"/>
    <w:uiPriority w:val="6"/>
    <w:qFormat/>
    <w:rsid w:val="004140D1"/>
    <w:pPr>
      <w:numPr>
        <w:numId w:val="7"/>
      </w:numPr>
      <w:spacing w:before="240" w:after="240"/>
      <w:ind w:left="641" w:hanging="357"/>
      <w:contextualSpacing/>
      <w:jc w:val="both"/>
    </w:pPr>
    <w:rPr>
      <w:rFonts w:ascii="Times New Roman" w:eastAsiaTheme="minorHAnsi" w:hAnsi="Times New Roman" w:cstheme="minorBidi"/>
      <w:sz w:val="24"/>
      <w:lang w:val="cs-CZ" w:eastAsia="en-US"/>
    </w:rPr>
  </w:style>
  <w:style w:type="character" w:customStyle="1" w:styleId="field20">
    <w:name w:val="field_20"/>
    <w:basedOn w:val="Standardnpsmoodstavce"/>
    <w:rsid w:val="004140D1"/>
  </w:style>
  <w:style w:type="character" w:customStyle="1" w:styleId="Nadpis2Char">
    <w:name w:val="Nadpis 2 Char"/>
    <w:basedOn w:val="Standardnpsmoodstavce"/>
    <w:link w:val="Nadpis2"/>
    <w:uiPriority w:val="9"/>
    <w:semiHidden/>
    <w:rsid w:val="004C61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cs-CZ"/>
    </w:rPr>
  </w:style>
  <w:style w:type="paragraph" w:styleId="Zhlav">
    <w:name w:val="header"/>
    <w:basedOn w:val="Normln"/>
    <w:link w:val="ZhlavChar"/>
    <w:uiPriority w:val="99"/>
    <w:unhideWhenUsed/>
    <w:rsid w:val="00F46BE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BE9"/>
    <w:rPr>
      <w:rFonts w:ascii="Arial" w:eastAsia="Arial" w:hAnsi="Arial" w:cs="Arial"/>
      <w:lang w:val="en" w:eastAsia="cs-CZ"/>
    </w:rPr>
  </w:style>
  <w:style w:type="paragraph" w:styleId="Zpat">
    <w:name w:val="footer"/>
    <w:basedOn w:val="Normln"/>
    <w:link w:val="ZpatChar"/>
    <w:uiPriority w:val="99"/>
    <w:unhideWhenUsed/>
    <w:rsid w:val="00F46BE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BE9"/>
    <w:rPr>
      <w:rFonts w:ascii="Arial" w:eastAsia="Arial" w:hAnsi="Arial" w:cs="Arial"/>
      <w:lang w:val="en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8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4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4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1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Janků</dc:creator>
  <cp:keywords/>
  <dc:description/>
  <cp:lastModifiedBy>Iveta Šupíková</cp:lastModifiedBy>
  <cp:revision>6</cp:revision>
  <cp:lastPrinted>2023-03-16T10:14:00Z</cp:lastPrinted>
  <dcterms:created xsi:type="dcterms:W3CDTF">2025-10-15T20:27:00Z</dcterms:created>
  <dcterms:modified xsi:type="dcterms:W3CDTF">2025-10-27T06:21:00Z</dcterms:modified>
</cp:coreProperties>
</file>