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78E2" w14:textId="77D6CF50" w:rsidR="005D7CA6" w:rsidRPr="00AD01F7" w:rsidRDefault="005D7CA6" w:rsidP="00955DFE">
      <w:pPr>
        <w:tabs>
          <w:tab w:val="num" w:pos="72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cs-CZ"/>
        </w:rPr>
      </w:pPr>
    </w:p>
    <w:p w14:paraId="19EBC315" w14:textId="26B86A05" w:rsidR="00940118" w:rsidRPr="00955DFE" w:rsidRDefault="0094011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Specifika edukace dětí se speciálními vzdělávacími potřebami v mateřské škole</w:t>
      </w:r>
    </w:p>
    <w:p w14:paraId="75B82622" w14:textId="33A8916A" w:rsidR="00940118" w:rsidRPr="00955DFE" w:rsidRDefault="0094011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Přechod dítěte z mateřské do základní školy</w:t>
      </w:r>
    </w:p>
    <w:p w14:paraId="11E31306" w14:textId="0A41B6C4" w:rsidR="00940118" w:rsidRPr="00955DFE" w:rsidRDefault="0094011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Legislativní a koncepční rámce předškolního vzdělávání</w:t>
      </w:r>
    </w:p>
    <w:p w14:paraId="3862AC28" w14:textId="6590ECBC" w:rsidR="005D7CA6" w:rsidRPr="00955DFE" w:rsidRDefault="0094011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Charakteristika a specifika rané péče v České republice</w:t>
      </w:r>
    </w:p>
    <w:p w14:paraId="08128E23" w14:textId="4580FCD9" w:rsidR="00412EEC" w:rsidRPr="00955DFE" w:rsidRDefault="00412EEC" w:rsidP="00955DFE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>Identifikace a podpora žáka se speciálními vzdělávacími potřebami v základní škole</w:t>
      </w:r>
    </w:p>
    <w:p w14:paraId="2305614F" w14:textId="2AA5E2D3" w:rsidR="005D7CA6" w:rsidRPr="00955DFE" w:rsidRDefault="0094011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>Učební s</w:t>
      </w:r>
      <w:r w:rsidR="00412EEC" w:rsidRPr="00955DFE">
        <w:rPr>
          <w:rFonts w:ascii="Times New Roman" w:hAnsi="Times New Roman" w:cs="Times New Roman"/>
          <w:lang w:val="cs-CZ"/>
        </w:rPr>
        <w:t xml:space="preserve">trategie a spolupráce </w:t>
      </w:r>
      <w:r w:rsidRPr="00955DFE">
        <w:rPr>
          <w:rFonts w:ascii="Times New Roman" w:hAnsi="Times New Roman" w:cs="Times New Roman"/>
          <w:lang w:val="cs-CZ"/>
        </w:rPr>
        <w:t>při</w:t>
      </w:r>
      <w:r w:rsidR="00412EEC" w:rsidRPr="00955DFE">
        <w:rPr>
          <w:rFonts w:ascii="Times New Roman" w:hAnsi="Times New Roman" w:cs="Times New Roman"/>
          <w:lang w:val="cs-CZ"/>
        </w:rPr>
        <w:t xml:space="preserve"> vzdělávání žáků se speciálními potřebami</w:t>
      </w:r>
    </w:p>
    <w:p w14:paraId="395C6D02" w14:textId="08F2FCCD" w:rsidR="00B57545" w:rsidRPr="00955DFE" w:rsidRDefault="004839AB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>Speciálněpedagogická diagnostika a její význam ve vzdělávání</w:t>
      </w:r>
    </w:p>
    <w:p w14:paraId="587FD072" w14:textId="1DBD67F6" w:rsidR="005D7CA6" w:rsidRPr="00955DFE" w:rsidRDefault="00B57545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 xml:space="preserve">Speciálněpedagogické intervenční a poradenské služby </w:t>
      </w:r>
      <w:r w:rsidR="00A806E1" w:rsidRPr="00955DFE">
        <w:rPr>
          <w:rFonts w:ascii="Times New Roman" w:hAnsi="Times New Roman" w:cs="Times New Roman"/>
          <w:lang w:val="cs-CZ"/>
        </w:rPr>
        <w:t>ve škole</w:t>
      </w:r>
    </w:p>
    <w:p w14:paraId="0C92D4FD" w14:textId="62E683A7" w:rsidR="00A806E1" w:rsidRPr="00955DFE" w:rsidRDefault="00A806E1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>Kompetence speciálního pedagoga ve školském poradenském zařízení</w:t>
      </w:r>
    </w:p>
    <w:p w14:paraId="0381EA5D" w14:textId="2183BBB1" w:rsidR="00A806E1" w:rsidRPr="00955DFE" w:rsidRDefault="00A806E1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Terapeutické metody a přístupy ve speciální pedagogice</w:t>
      </w:r>
    </w:p>
    <w:p w14:paraId="4D1DBF46" w14:textId="7D8ED47E" w:rsidR="00A806E1" w:rsidRPr="00955DFE" w:rsidRDefault="00A806E1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Terapie a její místo v</w:t>
      </w:r>
      <w:r w:rsidR="00C9699A" w:rsidRPr="00955DFE">
        <w:rPr>
          <w:rFonts w:ascii="Times New Roman" w:eastAsia="Times New Roman" w:hAnsi="Times New Roman" w:cs="Times New Roman"/>
          <w:lang w:val="cs-CZ"/>
        </w:rPr>
        <w:t> </w:t>
      </w:r>
      <w:r w:rsidRPr="00955DFE">
        <w:rPr>
          <w:rFonts w:ascii="Times New Roman" w:eastAsia="Times New Roman" w:hAnsi="Times New Roman" w:cs="Times New Roman"/>
          <w:lang w:val="cs-CZ"/>
        </w:rPr>
        <w:t>edukaci</w:t>
      </w:r>
      <w:r w:rsidR="00C9699A" w:rsidRPr="00955DFE">
        <w:rPr>
          <w:rFonts w:ascii="Times New Roman" w:eastAsia="Times New Roman" w:hAnsi="Times New Roman" w:cs="Times New Roman"/>
          <w:lang w:val="cs-CZ"/>
        </w:rPr>
        <w:t xml:space="preserve"> žáků </w:t>
      </w:r>
      <w:r w:rsidRPr="00955DFE">
        <w:rPr>
          <w:rFonts w:ascii="Times New Roman" w:eastAsia="Times New Roman" w:hAnsi="Times New Roman" w:cs="Times New Roman"/>
          <w:lang w:val="cs-CZ"/>
        </w:rPr>
        <w:t>základní škol</w:t>
      </w:r>
      <w:r w:rsidR="00C9699A" w:rsidRPr="00955DFE">
        <w:rPr>
          <w:rFonts w:ascii="Times New Roman" w:eastAsia="Times New Roman" w:hAnsi="Times New Roman" w:cs="Times New Roman"/>
          <w:lang w:val="cs-CZ"/>
        </w:rPr>
        <w:t>y</w:t>
      </w:r>
      <w:r w:rsidRPr="00955DFE">
        <w:rPr>
          <w:rFonts w:ascii="Times New Roman" w:eastAsia="Times New Roman" w:hAnsi="Times New Roman" w:cs="Times New Roman"/>
          <w:lang w:val="cs-CZ"/>
        </w:rPr>
        <w:t xml:space="preserve"> speciální</w:t>
      </w:r>
    </w:p>
    <w:p w14:paraId="64100CA9" w14:textId="1576CCDC" w:rsidR="00A806E1" w:rsidRPr="00955DFE" w:rsidRDefault="00C9699A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lang w:val="cs-CZ"/>
        </w:rPr>
      </w:pPr>
      <w:r w:rsidRPr="00955DFE">
        <w:rPr>
          <w:rFonts w:ascii="Times New Roman" w:eastAsia="Times New Roman" w:hAnsi="Times New Roman" w:cs="Times New Roman"/>
          <w:lang w:val="cs-CZ"/>
        </w:rPr>
        <w:t>V</w:t>
      </w:r>
      <w:r w:rsidR="00A806E1" w:rsidRPr="00955DFE">
        <w:rPr>
          <w:rFonts w:ascii="Times New Roman" w:eastAsia="Times New Roman" w:hAnsi="Times New Roman" w:cs="Times New Roman"/>
          <w:lang w:val="cs-CZ"/>
        </w:rPr>
        <w:t>yužití</w:t>
      </w:r>
      <w:r w:rsidRPr="00955DFE">
        <w:rPr>
          <w:rFonts w:ascii="Times New Roman" w:eastAsia="Times New Roman" w:hAnsi="Times New Roman" w:cs="Times New Roman"/>
          <w:lang w:val="cs-CZ"/>
        </w:rPr>
        <w:t xml:space="preserve"> expresivních terapií a animoterapií</w:t>
      </w:r>
      <w:r w:rsidR="00A806E1" w:rsidRPr="00955DFE">
        <w:rPr>
          <w:rFonts w:ascii="Times New Roman" w:eastAsia="Times New Roman" w:hAnsi="Times New Roman" w:cs="Times New Roman"/>
          <w:lang w:val="cs-CZ"/>
        </w:rPr>
        <w:t xml:space="preserve"> ve speciální pedagogice</w:t>
      </w:r>
    </w:p>
    <w:p w14:paraId="7B6E592B" w14:textId="7188F72D" w:rsidR="00FA15DB" w:rsidRPr="00955DFE" w:rsidRDefault="00FA15DB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 xml:space="preserve">Reedukace specifických poruch učení </w:t>
      </w:r>
    </w:p>
    <w:p w14:paraId="00BFEF8B" w14:textId="646C3896" w:rsidR="00DA2958" w:rsidRPr="00955DFE" w:rsidRDefault="00FA15DB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>Reedukace jednotlivých oblastí specifických poruch učení</w:t>
      </w:r>
    </w:p>
    <w:p w14:paraId="3B42135E" w14:textId="1387DD79" w:rsidR="00AD01F7" w:rsidRPr="00955DFE" w:rsidRDefault="00DA295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>Význam smyslové stimulace a motorického rozvoje žáků v rámci reedukace SPU</w:t>
      </w:r>
    </w:p>
    <w:p w14:paraId="00B35C73" w14:textId="53324B11" w:rsidR="00DA2958" w:rsidRPr="00955DFE" w:rsidRDefault="00DA2958" w:rsidP="00955DFE">
      <w:pPr>
        <w:pStyle w:val="Odstavecseseznamem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lang w:val="cs-CZ"/>
        </w:rPr>
      </w:pPr>
      <w:r w:rsidRPr="00955DFE">
        <w:rPr>
          <w:rFonts w:ascii="Times New Roman" w:hAnsi="Times New Roman" w:cs="Times New Roman"/>
          <w:lang w:val="cs-CZ"/>
        </w:rPr>
        <w:t xml:space="preserve">Pedagogická intervence a speciálně pedagogický přístup k žákům se speciálními </w:t>
      </w:r>
      <w:r w:rsidR="00412EEC" w:rsidRPr="00955DFE">
        <w:rPr>
          <w:rFonts w:ascii="Times New Roman" w:hAnsi="Times New Roman" w:cs="Times New Roman"/>
          <w:lang w:val="cs-CZ"/>
        </w:rPr>
        <w:t>vzdělávacími potřebami</w:t>
      </w:r>
    </w:p>
    <w:p w14:paraId="2D22E931" w14:textId="1367025D" w:rsidR="00114839" w:rsidRPr="00955DFE" w:rsidRDefault="00114839" w:rsidP="005F2244">
      <w:pPr>
        <w:rPr>
          <w:rFonts w:ascii="Times New Roman" w:hAnsi="Times New Roman" w:cs="Times New Roman"/>
          <w:lang w:val="cs-CZ"/>
        </w:rPr>
      </w:pPr>
    </w:p>
    <w:p w14:paraId="71D26055" w14:textId="2EC67FB6" w:rsidR="00E947C3" w:rsidRPr="00955DFE" w:rsidRDefault="00E947C3" w:rsidP="00AD01F7">
      <w:pPr>
        <w:rPr>
          <w:rFonts w:ascii="Times New Roman" w:hAnsi="Times New Roman" w:cs="Times New Roman"/>
          <w:lang w:val="cs-CZ"/>
        </w:rPr>
      </w:pPr>
    </w:p>
    <w:p w14:paraId="101E3313" w14:textId="77777777" w:rsidR="00E947C3" w:rsidRPr="00955DFE" w:rsidRDefault="00E947C3" w:rsidP="00AD01F7">
      <w:pPr>
        <w:rPr>
          <w:rFonts w:ascii="Times New Roman" w:hAnsi="Times New Roman" w:cs="Times New Roman"/>
          <w:lang w:val="cs-CZ"/>
        </w:rPr>
      </w:pPr>
    </w:p>
    <w:p w14:paraId="6657BC65" w14:textId="0952142C" w:rsidR="00AD01F7" w:rsidRPr="00955DFE" w:rsidRDefault="00AD01F7" w:rsidP="00AD01F7">
      <w:pPr>
        <w:rPr>
          <w:rFonts w:ascii="Times New Roman" w:hAnsi="Times New Roman" w:cs="Times New Roman"/>
          <w:b/>
          <w:lang w:val="cs-CZ"/>
        </w:rPr>
      </w:pPr>
      <w:r w:rsidRPr="00955DFE">
        <w:rPr>
          <w:rFonts w:ascii="Times New Roman" w:hAnsi="Times New Roman" w:cs="Times New Roman"/>
          <w:b/>
          <w:lang w:val="cs-CZ"/>
        </w:rPr>
        <w:t>Seznam literatury:</w:t>
      </w:r>
    </w:p>
    <w:p w14:paraId="2E85F4F8" w14:textId="03FC3ED0" w:rsidR="00AD01F7" w:rsidRPr="00AD01F7" w:rsidRDefault="00E947C3" w:rsidP="00955DF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55DFE">
        <w:rPr>
          <w:rFonts w:ascii="Times New Roman" w:eastAsia="Times New Roman" w:hAnsi="Times New Roman" w:cs="Times New Roman"/>
          <w:color w:val="0A0A0A"/>
          <w:lang w:val="cs-CZ"/>
        </w:rPr>
        <w:t>BABTIE, P., EMERSON, J. Dítě s dyskalkulií ve škole. Praha: Portál, 2018. ISBN 978-80-262-1304-8.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BARTOŇOVÁ, M. Specifické poruchy učení: text k distančnímu vzdělávání. Brno: Paido, 2018. ISBN 978-80-7315-266-6.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 xml:space="preserve">BARTOŇOVÁ, M., BYTEŠNÍKOVÁ, I. et al. </w:t>
      </w:r>
      <w:r w:rsidRPr="00955DFE">
        <w:rPr>
          <w:rFonts w:ascii="Times New Roman" w:eastAsia="Times New Roman" w:hAnsi="Times New Roman" w:cs="Times New Roman"/>
          <w:color w:val="0A0A0A"/>
        </w:rPr>
        <w:t>Předškolní vzdělávání dětí se speciálními vzdělávacími potřebami. Brno: Masarykova univerzita, 2012. ISBN 978-80-210-6044-9.</w:t>
      </w:r>
      <w:r w:rsidRPr="00955DFE">
        <w:rPr>
          <w:rFonts w:ascii="Times New Roman" w:eastAsia="Times New Roman" w:hAnsi="Times New Roman" w:cs="Times New Roman"/>
          <w:color w:val="0A0A0A"/>
        </w:rPr>
        <w:br/>
      </w:r>
      <w:r w:rsidRPr="00955DFE">
        <w:rPr>
          <w:rFonts w:ascii="Times New Roman" w:hAnsi="Times New Roman" w:cs="Times New Roman"/>
        </w:rPr>
        <w:t>BARTOŇOVÁ, M., VÍTKOVÁ, M. et al. Intervence v inkluzivní edukaci dětí, žáků a studentů se zdravotním postižením a jejich pracovní uplatnění. Brno: Masarykova univerzita, 2013. ISBN 978-80-210-6515-4.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BARTOŇOVÁ, Mi. Kapitoly ze specifických poruch učení II: reedukace specifických poruch učení. Brno: Masarykova univerzita, 2005. ISBN 80-210-3822-5.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BEDNÁŘOVÁ, J., ŠMARDOVÁ, V. Školní zralost: co by mělo umět dítě před vstupem do školy. Brno: Computer Press, 2010. ISBN 978-80-251-2569-4.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  <w:lang w:val="cs-CZ"/>
        </w:rPr>
        <w:lastRenderedPageBreak/>
        <w:t>BEDNÁŘOVÁ, Jiřina a ŠMARDOVÁ, Vlasta. </w:t>
      </w:r>
      <w:r w:rsidRPr="00955DFE">
        <w:rPr>
          <w:rFonts w:ascii="Times New Roman" w:hAnsi="Times New Roman" w:cs="Times New Roman"/>
          <w:i/>
          <w:iCs/>
        </w:rPr>
        <w:t>Diagnostika dítěte předškolního věku: co by mělo umět ve věku od 3 do 6 let</w:t>
      </w:r>
      <w:r w:rsidRPr="00955DFE">
        <w:rPr>
          <w:rFonts w:ascii="Times New Roman" w:hAnsi="Times New Roman" w:cs="Times New Roman"/>
        </w:rPr>
        <w:t>. 2. vydání. </w:t>
      </w:r>
      <w:r w:rsidRPr="00955DFE">
        <w:rPr>
          <w:rFonts w:ascii="Times New Roman" w:hAnsi="Times New Roman" w:cs="Times New Roman"/>
          <w:i/>
          <w:iCs/>
        </w:rPr>
        <w:t>Moderní metodika pro rodiče a učitele. Předškoláci</w:t>
      </w:r>
      <w:r w:rsidRPr="00955DFE">
        <w:rPr>
          <w:rFonts w:ascii="Times New Roman" w:hAnsi="Times New Roman" w:cs="Times New Roman"/>
        </w:rPr>
        <w:t>. Brno: Edika, 2015. ISBN 978-80-266-0658-1.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hAnsi="Times New Roman" w:cs="Times New Roman"/>
        </w:rPr>
        <w:t>BEDNÁŘOVÁ, Jiřina a ŠMARDOVÁ, Vlasta. </w:t>
      </w:r>
      <w:r w:rsidRPr="00955DFE">
        <w:rPr>
          <w:rFonts w:ascii="Times New Roman" w:hAnsi="Times New Roman" w:cs="Times New Roman"/>
          <w:i/>
          <w:iCs/>
        </w:rPr>
        <w:t>Diagnostika dítěte předškolního věku: co by dítě mělo umět ve věku od 3 do 6 let</w:t>
      </w:r>
      <w:r w:rsidRPr="00955DFE">
        <w:rPr>
          <w:rFonts w:ascii="Times New Roman" w:hAnsi="Times New Roman" w:cs="Times New Roman"/>
        </w:rPr>
        <w:t>. </w:t>
      </w:r>
      <w:r w:rsidRPr="00955DFE">
        <w:rPr>
          <w:rFonts w:ascii="Times New Roman" w:hAnsi="Times New Roman" w:cs="Times New Roman"/>
          <w:i/>
          <w:iCs/>
        </w:rPr>
        <w:t>2. díl</w:t>
      </w:r>
      <w:r w:rsidRPr="00955DFE">
        <w:rPr>
          <w:rFonts w:ascii="Times New Roman" w:hAnsi="Times New Roman" w:cs="Times New Roman"/>
        </w:rPr>
        <w:t>. </w:t>
      </w:r>
      <w:r w:rsidRPr="00955DFE">
        <w:rPr>
          <w:rFonts w:ascii="Times New Roman" w:hAnsi="Times New Roman" w:cs="Times New Roman"/>
          <w:i/>
          <w:iCs/>
        </w:rPr>
        <w:t>Moderní metodika pro učitele a rodiče. Předškoláci</w:t>
      </w:r>
      <w:r w:rsidRPr="00955DFE">
        <w:rPr>
          <w:rFonts w:ascii="Times New Roman" w:hAnsi="Times New Roman" w:cs="Times New Roman"/>
        </w:rPr>
        <w:t xml:space="preserve">. V Brně: Edika, 2022. ISBN 978-80-266-1804-1. 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BLAŽKOVÁ, R. Didaktika matematiky se zaměřením na specifické poruchy učení. Brno: Masarykova univerzita, 2017. ISBN 978-80-210-8673-9.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COULTER, S., KYNMAN, L., MORLING, E., GRAYSON, R., WING, J. Supporting Children with Dyspraxia and Motor Co-ordination Difficulties. New York: Routledge, 2015. ISBN 978-1-138-85507-6.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DITTRICH, P. Pedagogicko-psychologická diagnostika. Jinočany: H &amp; H, 1993. ISBN 80-85467-06-2.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Calibri" w:hAnsi="Times New Roman" w:cs="Times New Roman"/>
          <w:shd w:val="clear" w:color="auto" w:fill="FFFFFF"/>
          <w:lang w:val="cs-CZ"/>
        </w:rPr>
        <w:t>FRIEDLOVÁ, K. </w:t>
      </w:r>
      <w:r w:rsidRPr="00955DFE">
        <w:rPr>
          <w:rFonts w:ascii="Times New Roman" w:eastAsia="Calibri" w:hAnsi="Times New Roman" w:cs="Times New Roman"/>
          <w:i/>
          <w:iCs/>
          <w:bdr w:val="none" w:sz="0" w:space="0" w:color="auto" w:frame="1"/>
          <w:shd w:val="clear" w:color="auto" w:fill="FFFFFF"/>
          <w:lang w:val="cs-CZ"/>
        </w:rPr>
        <w:t>Bazální stimulace® pro pečující, terapeuty, logopedy a speciální pedagogy (praktická příručka pro pracující v sociálních službách, dlouhodobé péči a ve speciálních školách)</w:t>
      </w:r>
      <w:r w:rsidRPr="00955DFE">
        <w:rPr>
          <w:rFonts w:ascii="Times New Roman" w:eastAsia="Calibri" w:hAnsi="Times New Roman" w:cs="Times New Roman"/>
          <w:shd w:val="clear" w:color="auto" w:fill="FFFFFF"/>
          <w:lang w:val="cs-CZ"/>
        </w:rPr>
        <w:t xml:space="preserve">. </w:t>
      </w:r>
      <w:r w:rsidRPr="00955DFE">
        <w:rPr>
          <w:rFonts w:ascii="Times New Roman" w:eastAsia="Calibri" w:hAnsi="Times New Roman" w:cs="Times New Roman"/>
          <w:shd w:val="clear" w:color="auto" w:fill="FFFFFF"/>
          <w:lang w:val="pl-PL"/>
        </w:rPr>
        <w:t>2015. Tábor: Asociace poskytovatelů sociálních služeb ČR. ISBN 978-80-904668-9-0.</w:t>
      </w:r>
      <w:r w:rsidR="00955DFE" w:rsidRPr="00955DFE">
        <w:rPr>
          <w:rFonts w:ascii="Times New Roman" w:eastAsia="MS Mincho" w:hAnsi="Times New Roman" w:cs="Times New Roman"/>
          <w:noProof/>
          <w:lang w:val="pl-PL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GAVORA, P. Akí sú moji žiaci?: pedagogická diagnostika žiaka. Nitra: Enigma, 2011. ISBN 978-80-89132-91-1.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  <w:lang w:val="cs-CZ"/>
        </w:rPr>
        <w:t xml:space="preserve">GERLICHOVÁ, M. </w:t>
      </w:r>
      <w:r w:rsidRPr="00955DFE">
        <w:rPr>
          <w:rFonts w:ascii="Times New Roman" w:hAnsi="Times New Roman" w:cs="Times New Roman"/>
          <w:i/>
          <w:iCs/>
          <w:lang w:val="cs-CZ"/>
        </w:rPr>
        <w:t>Muzikoterapie v praxi – příběhy muzikoterapeutických cest</w:t>
      </w:r>
      <w:r w:rsidRPr="00955DFE">
        <w:rPr>
          <w:rFonts w:ascii="Times New Roman" w:hAnsi="Times New Roman" w:cs="Times New Roman"/>
          <w:lang w:val="cs-CZ"/>
        </w:rPr>
        <w:t xml:space="preserve">. </w:t>
      </w:r>
      <w:r w:rsidRPr="00955DFE">
        <w:rPr>
          <w:rFonts w:ascii="Times New Roman" w:hAnsi="Times New Roman" w:cs="Times New Roman"/>
          <w:lang w:val="pl-PL"/>
        </w:rPr>
        <w:t>Praha: Grada, 2020, ISBN 978-80-271-1791-8.</w:t>
      </w:r>
      <w:r w:rsidR="00955DFE" w:rsidRPr="00955DFE">
        <w:rPr>
          <w:rFonts w:ascii="Times New Roman" w:hAnsi="Times New Roman" w:cs="Times New Roman"/>
          <w:lang w:val="pl-PL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GRAY, M., WEBB, S. A. Social Work Theories and Methods. London: SAGE Publications Ltd, 2013. ISBN 978-1-4462-0860-1.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HADJ-MOUSSOVÁ, Z., DUPLINSKÝ, J. Diagnostika: pedagogickopsychologické poradenství 2. Praha: Univerzita Karlova, 2002. ISBN 80-7290-101-X.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  <w:lang w:val="cs-CZ"/>
        </w:rPr>
        <w:t xml:space="preserve">HOLZER, L., DRLÍČKOVÁ, S. </w:t>
      </w:r>
      <w:r w:rsidRPr="00955DFE">
        <w:rPr>
          <w:rFonts w:ascii="Times New Roman" w:hAnsi="Times New Roman" w:cs="Times New Roman"/>
          <w:i/>
          <w:iCs/>
          <w:lang w:val="cs-CZ"/>
        </w:rPr>
        <w:t>Celostní muzikoterapie v institucionální výchově: metoda Lubomíra Holzera: expresivní terapeutické metody – cesta ke změně v institucionální výchově</w:t>
      </w:r>
      <w:r w:rsidRPr="00955DFE">
        <w:rPr>
          <w:rFonts w:ascii="Times New Roman" w:hAnsi="Times New Roman" w:cs="Times New Roman"/>
          <w:lang w:val="cs-CZ"/>
        </w:rPr>
        <w:t xml:space="preserve">: učební texty. </w:t>
      </w:r>
      <w:r w:rsidRPr="00955DFE">
        <w:rPr>
          <w:rFonts w:ascii="Times New Roman" w:hAnsi="Times New Roman" w:cs="Times New Roman"/>
        </w:rPr>
        <w:t>Olomouc: Univerzita Palackého, 2012. ISBN 978-80-244-3323-3.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hAnsi="Times New Roman" w:cs="Times New Roman"/>
        </w:rPr>
        <w:t xml:space="preserve">JANKŮ, K. </w:t>
      </w:r>
      <w:r w:rsidRPr="00955DFE">
        <w:rPr>
          <w:rFonts w:ascii="Times New Roman" w:hAnsi="Times New Roman" w:cs="Times New Roman"/>
          <w:i/>
          <w:iCs/>
        </w:rPr>
        <w:t>Podpora vzdělávání dětí a žáků s kombinovaným postižením v Moravskoslezském kraji.</w:t>
      </w:r>
      <w:r w:rsidRPr="00955DFE">
        <w:rPr>
          <w:rFonts w:ascii="Times New Roman" w:hAnsi="Times New Roman" w:cs="Times New Roman"/>
        </w:rPr>
        <w:t xml:space="preserve"> Ostrava: Ostravská univerzita, 2019. ISBN 978-80-7599-156-0.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hAnsi="Times New Roman" w:cs="Times New Roman"/>
          <w:lang w:val="pl-PL"/>
        </w:rPr>
        <w:t>JANKŮ, K</w:t>
      </w:r>
      <w:r w:rsidRPr="00955DFE">
        <w:rPr>
          <w:rFonts w:ascii="Times New Roman" w:hAnsi="Times New Roman" w:cs="Times New Roman"/>
          <w:i/>
          <w:iCs/>
          <w:lang w:val="pl-PL"/>
        </w:rPr>
        <w:t>. Snoezelen v teorii, v praxi a ve výzkumu</w:t>
      </w:r>
      <w:r w:rsidRPr="00955DFE">
        <w:rPr>
          <w:rFonts w:ascii="Times New Roman" w:hAnsi="Times New Roman" w:cs="Times New Roman"/>
          <w:lang w:val="pl-PL"/>
        </w:rPr>
        <w:t xml:space="preserve">. </w:t>
      </w:r>
      <w:r w:rsidRPr="00955DFE">
        <w:rPr>
          <w:rFonts w:ascii="Times New Roman" w:hAnsi="Times New Roman" w:cs="Times New Roman"/>
        </w:rPr>
        <w:t>Opava: Slezská univerzita v Opavě, 2018. ISBN 978-80-7510-335-2.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JUCOVIČOVÁ, D., ŽÁČKOVÁ, H. Dyslexie: metody reedukace, výuky a hodnocení. Praha: D + H, 2020. ISBN 978-80-87295-30-4.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 xml:space="preserve">JUCOVIČOVÁ, D., ŽÁČKOVÁ, H. Katalog podpůrných opatření: dílčí část pro žáky s potřebou podpory ve vzdělávání z důvodu specifických poruch učení a chování. Olomouc: Univerzita </w:t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lastRenderedPageBreak/>
        <w:t>Palackého, 2020. ISBN 978-80-244-5714-7.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JUCOVIČOVÁ, D., ŽÁČKOVÁ, H. Reedukace specifických poruch učení u dětí. Praha: Portál, 2014. ISBN 978-80-262-0645-3.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KNOTOVÁ, D. Školní poradenství. Praha: Grada, 2014. ISBN 978-80-247-4502-2.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KREJČOVÁ, L., BODNÁROVÁ, Z. a kol. Specifické poruchy učení: dyslexie, dysgrafie, dysortografie. Brno: Edika, 2018. ISBN 978-80-266-1219-3.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  <w:lang w:val="cs-CZ"/>
        </w:rPr>
        <w:t>KUCHARSKÁ, Anna; POKORNÁ, Daniela a MRÁZKOVÁ, Jana. </w:t>
      </w:r>
      <w:r w:rsidRPr="00955DFE">
        <w:rPr>
          <w:rFonts w:ascii="Times New Roman" w:hAnsi="Times New Roman" w:cs="Times New Roman"/>
          <w:i/>
          <w:iCs/>
          <w:lang w:val="pl-PL"/>
        </w:rPr>
        <w:t>Třístupňový model péče (3MP) ve školách zapojených v projektu RAMPS-VIP III</w:t>
      </w:r>
      <w:r w:rsidRPr="00955DFE">
        <w:rPr>
          <w:rFonts w:ascii="Times New Roman" w:hAnsi="Times New Roman" w:cs="Times New Roman"/>
          <w:lang w:val="pl-PL"/>
        </w:rPr>
        <w:t>. Praha: Národní ústav pro vzdělávání, školské poradenské zařízení a zařízení pro další vzdělávání pedagogických pracovníků, 2014. ISBN 978-80-7481-037-4.</w:t>
      </w:r>
      <w:r w:rsidR="00955DFE" w:rsidRPr="00955DFE">
        <w:rPr>
          <w:rFonts w:ascii="Times New Roman" w:hAnsi="Times New Roman" w:cs="Times New Roman"/>
          <w:lang w:val="pl-PL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MALACH, J., SIKOROVÁ, Z. Pedagogická diagnostika a profese učitele. Ostrava: Ostravská univerzita, 2014. ISBN 978-80-7464-653-9.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</w:rPr>
        <w:t xml:space="preserve">MARTINEAU, Jason. </w:t>
      </w:r>
      <w:r w:rsidRPr="00955DFE">
        <w:rPr>
          <w:rFonts w:ascii="Times New Roman" w:hAnsi="Times New Roman" w:cs="Times New Roman"/>
          <w:i/>
          <w:iCs/>
        </w:rPr>
        <w:t>Tajemství hudby: melodie, rytmus, harmonie</w:t>
      </w:r>
      <w:r w:rsidRPr="00955DFE">
        <w:rPr>
          <w:rFonts w:ascii="Times New Roman" w:hAnsi="Times New Roman" w:cs="Times New Roman"/>
        </w:rPr>
        <w:t>. Druhé vydání v českém jazyce. Praha: Dokořán, 2019. Pergamen. ISBN 978-80-7363-966-2.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MATOUŠEK, O. ed. Dítě traumatizované v blízkých vztazích. Praha: Portál, 2017. ISBN 978-80-262-1242-3.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MERTIN, V., KREJČOVÁ, L. Metody a postupy poznávání žáka: pedagogická diagnostika. Praha: Wolters Kluwer Česká republika, 2012. ISBN 978-80-7357-679-0.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MICHALOVÁ, Z. Specifické poruchy učení. Havlíčkův Brod: Tobiáš, 2016. ISBN 978-80-7311-166-3.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</w:rPr>
        <w:t>MÜLLER, O. a kol</w:t>
      </w:r>
      <w:r w:rsidRPr="00955DFE">
        <w:rPr>
          <w:rFonts w:ascii="Times New Roman" w:hAnsi="Times New Roman" w:cs="Times New Roman"/>
          <w:i/>
          <w:iCs/>
        </w:rPr>
        <w:t>. Terapie ve speciální pedagogice</w:t>
      </w:r>
      <w:r w:rsidRPr="00955DFE">
        <w:rPr>
          <w:rFonts w:ascii="Times New Roman" w:hAnsi="Times New Roman" w:cs="Times New Roman"/>
        </w:rPr>
        <w:t>. Olomouc: Univerzita Palackého, 2014. ISBN 978-80-247-4172-7.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hAnsi="Times New Roman" w:cs="Times New Roman"/>
        </w:rPr>
        <w:t>OPATŘILOVÁ, D. ed. Pedagogicko-psychologické poradenství a intervence v raném a předškolním věku u dětí se speciálními vzdělávacími potřebami. Brno: Masarykova univerzita, 2006. ISBN 80-210-3977-9.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POKORNÁ, V. Cvičení pro děti se specifickými poruchami učení: rozvoj vnímání a poznávání. Praha: Portál, 2011. ISBN 978-80-7367-931-6.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POKORNÁ, V. Teorie a náprava vývojových poruch učení a chování. Praha: Portál, 2010. ISBN 978-80-7367-817-3.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PŘINOSILOVÁ, D. Diagnostika ve speciální pedagogice. Brno: Paido, 2007. ISBN 978-80-7315-157-7.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RÁDLOVÁ, E. Speciálně pedagogická diagnostika. Ostrava: Montanex, 2004. ISBN 80-7225-114-7.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t xml:space="preserve"> </w:t>
      </w:r>
      <w:r w:rsidRPr="00955DFE">
        <w:rPr>
          <w:rFonts w:ascii="Times New Roman" w:hAnsi="Times New Roman" w:cs="Times New Roman"/>
          <w:i/>
          <w:iCs/>
          <w:lang w:val="cs-CZ"/>
        </w:rPr>
        <w:t>Rámcový vzdělávací program pro předškolní vzdělávání</w:t>
      </w:r>
      <w:r w:rsidRPr="00955DFE">
        <w:rPr>
          <w:rFonts w:ascii="Times New Roman" w:hAnsi="Times New Roman" w:cs="Times New Roman"/>
          <w:lang w:val="cs-CZ"/>
        </w:rPr>
        <w:t xml:space="preserve">. </w:t>
      </w:r>
      <w:r w:rsidRPr="00955DFE">
        <w:rPr>
          <w:rFonts w:ascii="Times New Roman" w:hAnsi="Times New Roman" w:cs="Times New Roman"/>
          <w:lang w:val="pl-PL"/>
        </w:rPr>
        <w:t>Online. Praha: MŠMT, 2021. Dostupné z: </w:t>
      </w:r>
      <w:hyperlink r:id="rId7" w:history="1">
        <w:r w:rsidRPr="00955DFE">
          <w:rPr>
            <w:rStyle w:val="Hypertextovodkaz"/>
            <w:rFonts w:ascii="Times New Roman" w:hAnsi="Times New Roman" w:cs="Times New Roman"/>
            <w:lang w:val="pl-PL"/>
          </w:rPr>
          <w:t>https://msmt.gov.cz/file/56051/</w:t>
        </w:r>
      </w:hyperlink>
      <w:r w:rsidRPr="00955DFE">
        <w:rPr>
          <w:rFonts w:ascii="Times New Roman" w:hAnsi="Times New Roman" w:cs="Times New Roman"/>
          <w:lang w:val="pl-PL"/>
        </w:rPr>
        <w:t xml:space="preserve">.   </w:t>
      </w:r>
      <w:r w:rsidRPr="00955DFE">
        <w:rPr>
          <w:rFonts w:ascii="Times New Roman" w:hAnsi="Times New Roman" w:cs="Times New Roman"/>
        </w:rPr>
        <w:t xml:space="preserve">[cit. 2024-09-28]. </w:t>
      </w:r>
      <w:r w:rsidR="00955DFE" w:rsidRPr="00955DFE">
        <w:rPr>
          <w:rFonts w:ascii="Times New Roman" w:eastAsia="Times New Roman" w:hAnsi="Times New Roman" w:cs="Times New Roman"/>
          <w:color w:val="0A0A0A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ŘÍČAN, P., KREJČÍŘOVÁ, D. a kol. Dětská klinická psychologie. Praha: Grada, 2006. ISBN 80-247-</w:t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lastRenderedPageBreak/>
        <w:t>1049-8.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</w:rPr>
        <w:t xml:space="preserve">SAVKOVÁ, I. J., FRANIOK, P. </w:t>
      </w:r>
      <w:r w:rsidRPr="00955DFE">
        <w:rPr>
          <w:rFonts w:ascii="Times New Roman" w:hAnsi="Times New Roman" w:cs="Times New Roman"/>
          <w:i/>
          <w:iCs/>
        </w:rPr>
        <w:t>Development of sensory perception in pupils with severe menatal disorders and mutliple disabilities</w:t>
      </w:r>
      <w:r w:rsidRPr="00955DFE">
        <w:rPr>
          <w:rFonts w:ascii="Times New Roman" w:hAnsi="Times New Roman" w:cs="Times New Roman"/>
        </w:rPr>
        <w:t>. Proceedings of In ternational Conference Educational Challenges in Centra Europe fakulty of Arts, Palacký University Olomouc, Czech Republic, 2018.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SINDELAROVÁ, B. Předcházíme poruchám učení: soubor cvičení pro děti v předškolním roce a v první třídě. Praha: Portál, 2016. ISBN 978-80-262-1082-5.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STARÝ, K., LAUFKOVÁ, V. a kol. Formativní hodnocení ve výuce. Praha: Portál, 2016. ISBN 978-80-262-1001-6.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ŠVANCAROVÁ, D., KUCHARSKÁ, A. Test rizika poruch čtení a psaní pro rané školáky. Praha: DYS-centrum Praha, 2012. ISBN 978-80-904494-9-7.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hAnsi="Times New Roman" w:cs="Times New Roman"/>
          <w:lang w:val="pl-PL"/>
        </w:rPr>
        <w:t xml:space="preserve">VALENTA, M. a kol. </w:t>
      </w:r>
      <w:r w:rsidRPr="00955DFE">
        <w:rPr>
          <w:rFonts w:ascii="Times New Roman" w:hAnsi="Times New Roman" w:cs="Times New Roman"/>
          <w:i/>
          <w:lang w:val="pl-PL"/>
        </w:rPr>
        <w:t>Herní specialista v somatopedii.</w:t>
      </w:r>
      <w:r w:rsidRPr="00955DFE">
        <w:rPr>
          <w:rFonts w:ascii="Times New Roman" w:hAnsi="Times New Roman" w:cs="Times New Roman"/>
          <w:lang w:val="pl-PL"/>
        </w:rPr>
        <w:t xml:space="preserve"> 2. přepracované vydání. Olomouc: Vydavatelství Univerzity Palackého, 2003. ISBN 80-244-0763-9. </w:t>
      </w:r>
      <w:r w:rsidR="00955DFE" w:rsidRPr="00955DFE">
        <w:rPr>
          <w:rFonts w:ascii="Times New Roman" w:hAnsi="Times New Roman" w:cs="Times New Roman"/>
          <w:lang w:val="pl-PL"/>
        </w:rPr>
        <w:br/>
      </w:r>
      <w:r w:rsidRPr="00955DFE">
        <w:rPr>
          <w:rFonts w:ascii="Times New Roman" w:hAnsi="Times New Roman" w:cs="Times New Roman"/>
          <w:lang w:val="pl-PL"/>
        </w:rPr>
        <w:t xml:space="preserve">VALENTA, M. </w:t>
      </w:r>
      <w:r w:rsidRPr="00955DFE">
        <w:rPr>
          <w:rFonts w:ascii="Times New Roman" w:hAnsi="Times New Roman" w:cs="Times New Roman"/>
          <w:i/>
          <w:lang w:val="pl-PL"/>
        </w:rPr>
        <w:t xml:space="preserve">Dramaterapie. </w:t>
      </w:r>
      <w:r w:rsidRPr="00955DFE">
        <w:rPr>
          <w:rFonts w:ascii="Times New Roman" w:hAnsi="Times New Roman" w:cs="Times New Roman"/>
          <w:lang w:val="pl-PL"/>
        </w:rPr>
        <w:t xml:space="preserve">Praha: Portál, 2001. </w:t>
      </w:r>
      <w:r w:rsidRPr="00955DFE">
        <w:rPr>
          <w:rFonts w:ascii="Times New Roman" w:hAnsi="Times New Roman" w:cs="Times New Roman"/>
        </w:rPr>
        <w:t>ISBN 80-7178-586-5.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hAnsi="Times New Roman" w:cs="Times New Roman"/>
          <w:lang w:val="pl-PL"/>
        </w:rPr>
        <w:t xml:space="preserve">VALENTA, M. </w:t>
      </w:r>
      <w:r w:rsidRPr="00955DFE">
        <w:rPr>
          <w:rFonts w:ascii="Times New Roman" w:hAnsi="Times New Roman" w:cs="Times New Roman"/>
          <w:i/>
          <w:iCs/>
          <w:lang w:val="pl-PL"/>
        </w:rPr>
        <w:t>Rukověť dramaterapie a teatroterapie.</w:t>
      </w:r>
      <w:r w:rsidRPr="00955DFE">
        <w:rPr>
          <w:rFonts w:ascii="Times New Roman" w:hAnsi="Times New Roman" w:cs="Times New Roman"/>
          <w:lang w:val="pl-PL"/>
        </w:rPr>
        <w:t xml:space="preserve"> </w:t>
      </w:r>
      <w:r w:rsidRPr="00955DFE">
        <w:rPr>
          <w:rFonts w:ascii="Times New Roman" w:hAnsi="Times New Roman" w:cs="Times New Roman"/>
        </w:rPr>
        <w:t xml:space="preserve">Olomouc: Univerzita Palackého v Olomouci, 2006. </w:t>
      </w:r>
      <w:r w:rsidRPr="00955DFE">
        <w:rPr>
          <w:rFonts w:ascii="Times New Roman" w:hAnsi="Times New Roman" w:cs="Times New Roman"/>
          <w:lang w:val="pl-PL"/>
        </w:rPr>
        <w:t xml:space="preserve">ISBN 80-244-1358-2. </w:t>
      </w:r>
      <w:r w:rsidR="00955DFE" w:rsidRPr="00955DFE">
        <w:rPr>
          <w:rFonts w:ascii="Times New Roman" w:hAnsi="Times New Roman" w:cs="Times New Roman"/>
          <w:lang w:val="pl-PL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VAŠEK, Š. Špeciálnopedagogická diagnostika. Bratislava: Slovenské pedagogické nakladateľstvo, 1995. ISBN 80-08-02056-3.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VÍTKOVÁ, M. Otázky speciálně pedagogického poradenství: základy, teorie, praxe. Brno: MSD, 2004. ISBN 80-86633-23-3.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 xml:space="preserve">VÍTKOVÁ, M. Speciální pedagogika předškolního a školního věku a dospělých. </w:t>
      </w:r>
      <w:r w:rsidRPr="00955DFE">
        <w:rPr>
          <w:rFonts w:ascii="Times New Roman" w:eastAsia="Times New Roman" w:hAnsi="Times New Roman" w:cs="Times New Roman"/>
          <w:color w:val="0A0A0A"/>
        </w:rPr>
        <w:t>In E-learning kurz pro studenty studijního programu Speciální pedagogika Fakulty veřejných politik v Opavě. Opava: Slezská univerzita v Opavě.</w:t>
      </w:r>
      <w:r w:rsidR="00955DFE" w:rsidRPr="00955DFE">
        <w:rPr>
          <w:rFonts w:ascii="Times New Roman" w:eastAsia="Times New Roman" w:hAnsi="Times New Roman" w:cs="Times New Roman"/>
          <w:color w:val="0A0A0A"/>
        </w:rPr>
        <w:br/>
      </w:r>
      <w:r w:rsidRPr="00955DFE">
        <w:rPr>
          <w:rFonts w:ascii="Times New Roman" w:hAnsi="Times New Roman" w:cs="Times New Roman"/>
          <w:lang w:val="pl-PL"/>
        </w:rPr>
        <w:t xml:space="preserve">VYMĚTAL, J. a kol. </w:t>
      </w:r>
      <w:r w:rsidRPr="00955DFE">
        <w:rPr>
          <w:rFonts w:ascii="Times New Roman" w:hAnsi="Times New Roman" w:cs="Times New Roman"/>
          <w:i/>
          <w:lang w:val="pl-PL"/>
        </w:rPr>
        <w:t>Speciální psychoterapie</w:t>
      </w:r>
      <w:r w:rsidRPr="00955DFE">
        <w:rPr>
          <w:rFonts w:ascii="Times New Roman" w:hAnsi="Times New Roman" w:cs="Times New Roman"/>
          <w:i/>
          <w:iCs/>
          <w:lang w:val="pl-PL"/>
        </w:rPr>
        <w:t xml:space="preserve">. </w:t>
      </w:r>
      <w:r w:rsidRPr="00955DFE">
        <w:rPr>
          <w:rFonts w:ascii="Times New Roman" w:hAnsi="Times New Roman" w:cs="Times New Roman"/>
          <w:lang w:val="pl-PL"/>
        </w:rPr>
        <w:t xml:space="preserve">Praha: Grada Publishing, 2007. </w:t>
      </w:r>
      <w:r w:rsidRPr="00955DFE">
        <w:rPr>
          <w:rFonts w:ascii="Times New Roman" w:hAnsi="Times New Roman" w:cs="Times New Roman"/>
        </w:rPr>
        <w:t>2. přepracované a doplněné vydání. ISBN 978-80-247-1315-1.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hAnsi="Times New Roman" w:cs="Times New Roman"/>
        </w:rPr>
        <w:t>WAMPOLD, B. E. The Great Psychotherapy Debate. London: Routledge, 2015. ISBN 978-0805-857-085.</w:t>
      </w:r>
      <w:r w:rsidR="00955DFE" w:rsidRPr="00955DFE">
        <w:rPr>
          <w:rFonts w:ascii="Times New Roman" w:hAnsi="Times New Roman" w:cs="Times New Roman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ZELINKOVÁ, O. Dyspraxie: vývojová porucha pohybové koordinace. Praha: Portál, 2017. ISBN 978-80-262-1266-9.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ZELINKOVÁ, O. Pedagogická diagnostika a individuální vzdělávací program. Praha: Portál, 2011. ISBN 978-80-262-0044-4.</w:t>
      </w:r>
      <w:r w:rsidR="00955DFE" w:rsidRPr="00955DFE">
        <w:rPr>
          <w:rFonts w:ascii="Times New Roman" w:eastAsia="Times New Roman" w:hAnsi="Times New Roman" w:cs="Times New Roman"/>
          <w:color w:val="0A0A0A"/>
          <w:lang w:val="cs-CZ"/>
        </w:rPr>
        <w:br/>
      </w:r>
      <w:r w:rsidRPr="00955DFE">
        <w:rPr>
          <w:rFonts w:ascii="Times New Roman" w:eastAsia="Times New Roman" w:hAnsi="Times New Roman" w:cs="Times New Roman"/>
          <w:color w:val="0A0A0A"/>
          <w:lang w:val="cs-CZ"/>
        </w:rPr>
        <w:t>ZELINKOVÁ, O. Poruchy učení: dyslexie, dysgrafie, dysortografie, dyskalkulie, dyspraxie, ADHD. Praha: Portál, 2015. ISBN 978-80-262-0875-4.</w:t>
      </w:r>
    </w:p>
    <w:sectPr w:rsidR="00AD01F7" w:rsidRPr="00AD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D871" w14:textId="77777777" w:rsidR="00C137BC" w:rsidRDefault="00C137BC" w:rsidP="00955DFE">
      <w:pPr>
        <w:spacing w:line="240" w:lineRule="auto"/>
      </w:pPr>
      <w:r>
        <w:separator/>
      </w:r>
    </w:p>
  </w:endnote>
  <w:endnote w:type="continuationSeparator" w:id="0">
    <w:p w14:paraId="53961CA2" w14:textId="77777777" w:rsidR="00C137BC" w:rsidRDefault="00C137BC" w:rsidP="00955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1663" w14:textId="77777777" w:rsidR="00F0614A" w:rsidRDefault="00F061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04E8" w14:textId="77777777" w:rsidR="00F0614A" w:rsidRDefault="00F0614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1B3D" w14:textId="77777777" w:rsidR="00F0614A" w:rsidRDefault="00F06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E332" w14:textId="77777777" w:rsidR="00C137BC" w:rsidRDefault="00C137BC" w:rsidP="00955DFE">
      <w:pPr>
        <w:spacing w:line="240" w:lineRule="auto"/>
      </w:pPr>
      <w:r>
        <w:separator/>
      </w:r>
    </w:p>
  </w:footnote>
  <w:footnote w:type="continuationSeparator" w:id="0">
    <w:p w14:paraId="793D91BE" w14:textId="77777777" w:rsidR="00C137BC" w:rsidRDefault="00C137BC" w:rsidP="00955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CB37" w14:textId="77777777" w:rsidR="00F0614A" w:rsidRDefault="00F061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C697" w14:textId="65097A84" w:rsidR="00955DFE" w:rsidRPr="00955DFE" w:rsidRDefault="00955DFE" w:rsidP="00955DFE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lang w:val="cs-CZ"/>
      </w:rPr>
    </w:pPr>
    <w:bookmarkStart w:id="0" w:name="_Hlk181180356"/>
    <w:r>
      <w:rPr>
        <w:rFonts w:ascii="Times New Roman" w:eastAsia="Times New Roman" w:hAnsi="Times New Roman" w:cs="Times New Roman"/>
        <w:b/>
        <w:bCs/>
        <w:lang w:val="cs-CZ"/>
      </w:rPr>
      <w:tab/>
    </w:r>
    <w:r w:rsidRPr="00955DFE">
      <w:rPr>
        <w:rFonts w:ascii="Times New Roman" w:eastAsia="Times New Roman" w:hAnsi="Times New Roman" w:cs="Times New Roman"/>
        <w:b/>
        <w:bCs/>
        <w:lang w:val="cs-CZ"/>
      </w:rPr>
      <w:t xml:space="preserve">OKRUHY K SZZ </w:t>
    </w:r>
  </w:p>
  <w:p w14:paraId="3D8151D8" w14:textId="541DDEFE" w:rsidR="00955DFE" w:rsidRPr="00955DFE" w:rsidRDefault="00955DFE" w:rsidP="00955DFE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lang w:val="cs-CZ"/>
      </w:rPr>
    </w:pPr>
    <w:r w:rsidRPr="00955DFE">
      <w:rPr>
        <w:rFonts w:ascii="Times New Roman" w:eastAsia="Times New Roman" w:hAnsi="Times New Roman" w:cs="Times New Roman"/>
        <w:b/>
        <w:bCs/>
        <w:lang w:val="cs-CZ"/>
      </w:rPr>
      <w:tab/>
      <w:t>SOUČASNÉ TRENDY VE SPECIÁLNÍ PEDAGOGICE</w:t>
    </w:r>
  </w:p>
  <w:p w14:paraId="252D8DC8" w14:textId="77777777" w:rsidR="00955DFE" w:rsidRPr="00955DFE" w:rsidRDefault="00955DFE" w:rsidP="00955DFE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  <w:r w:rsidRPr="00955DFE">
      <w:rPr>
        <w:rFonts w:ascii="Times New Roman" w:eastAsia="Times New Roman" w:hAnsi="Times New Roman" w:cs="Times New Roman"/>
        <w:lang w:val="cs-CZ"/>
      </w:rPr>
      <w:tab/>
      <w:t>navazující magisterský studijní program Speciální pedagogika</w:t>
    </w:r>
  </w:p>
  <w:p w14:paraId="5FA501FA" w14:textId="06AE6EFC" w:rsidR="00955DFE" w:rsidRPr="00955DFE" w:rsidRDefault="00955DFE" w:rsidP="00955DFE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  <w:r w:rsidRPr="00955DFE">
      <w:rPr>
        <w:rFonts w:ascii="Times New Roman" w:eastAsia="Times New Roman" w:hAnsi="Times New Roman" w:cs="Times New Roman"/>
        <w:lang w:val="cs-CZ"/>
      </w:rPr>
      <w:tab/>
      <w:t>AR 2024/</w:t>
    </w:r>
    <w:r w:rsidR="00F0614A">
      <w:rPr>
        <w:rFonts w:ascii="Times New Roman" w:eastAsia="Times New Roman" w:hAnsi="Times New Roman" w:cs="Times New Roman"/>
        <w:lang w:val="cs-CZ"/>
      </w:rPr>
      <w:t>20</w:t>
    </w:r>
    <w:r w:rsidRPr="00955DFE">
      <w:rPr>
        <w:rFonts w:ascii="Times New Roman" w:eastAsia="Times New Roman" w:hAnsi="Times New Roman" w:cs="Times New Roman"/>
        <w:lang w:val="cs-CZ"/>
      </w:rPr>
      <w:t>25</w:t>
    </w:r>
  </w:p>
  <w:bookmarkEnd w:id="0"/>
  <w:p w14:paraId="58781D1C" w14:textId="77777777" w:rsidR="00955DFE" w:rsidRPr="00955DFE" w:rsidRDefault="00955DFE" w:rsidP="00955D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3A03" w14:textId="77777777" w:rsidR="00F0614A" w:rsidRDefault="00F061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D52"/>
    <w:multiLevelType w:val="multilevel"/>
    <w:tmpl w:val="1B60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71395"/>
    <w:multiLevelType w:val="hybridMultilevel"/>
    <w:tmpl w:val="7D0EF620"/>
    <w:lvl w:ilvl="0" w:tplc="83FCC3BC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D7F"/>
    <w:multiLevelType w:val="multilevel"/>
    <w:tmpl w:val="D8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E414A"/>
    <w:multiLevelType w:val="multilevel"/>
    <w:tmpl w:val="CBE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905D7"/>
    <w:multiLevelType w:val="hybridMultilevel"/>
    <w:tmpl w:val="52D8BC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4A6A79"/>
    <w:multiLevelType w:val="multilevel"/>
    <w:tmpl w:val="EF2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056AF"/>
    <w:multiLevelType w:val="multilevel"/>
    <w:tmpl w:val="995E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B5176"/>
    <w:multiLevelType w:val="multilevel"/>
    <w:tmpl w:val="B14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00178"/>
    <w:multiLevelType w:val="multilevel"/>
    <w:tmpl w:val="27AC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A8688A"/>
    <w:multiLevelType w:val="multilevel"/>
    <w:tmpl w:val="7FE2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71A33"/>
    <w:multiLevelType w:val="multilevel"/>
    <w:tmpl w:val="A1C4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4F3471"/>
    <w:multiLevelType w:val="multilevel"/>
    <w:tmpl w:val="1FA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8512E"/>
    <w:multiLevelType w:val="multilevel"/>
    <w:tmpl w:val="16D4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B727F"/>
    <w:multiLevelType w:val="multilevel"/>
    <w:tmpl w:val="89C0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A264A"/>
    <w:multiLevelType w:val="multilevel"/>
    <w:tmpl w:val="246C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D77C35"/>
    <w:multiLevelType w:val="hybridMultilevel"/>
    <w:tmpl w:val="93884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75C4F"/>
    <w:multiLevelType w:val="multilevel"/>
    <w:tmpl w:val="31BC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841CB"/>
    <w:multiLevelType w:val="hybridMultilevel"/>
    <w:tmpl w:val="B4A6CA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CD1543"/>
    <w:multiLevelType w:val="hybridMultilevel"/>
    <w:tmpl w:val="C08E8B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E8054D"/>
    <w:multiLevelType w:val="multilevel"/>
    <w:tmpl w:val="3A56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A77C46"/>
    <w:multiLevelType w:val="multilevel"/>
    <w:tmpl w:val="A30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8294A"/>
    <w:multiLevelType w:val="multilevel"/>
    <w:tmpl w:val="4DD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F36E1"/>
    <w:multiLevelType w:val="multilevel"/>
    <w:tmpl w:val="4906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8"/>
  </w:num>
  <w:num w:numId="5">
    <w:abstractNumId w:val="14"/>
  </w:num>
  <w:num w:numId="6">
    <w:abstractNumId w:val="12"/>
  </w:num>
  <w:num w:numId="7">
    <w:abstractNumId w:val="15"/>
  </w:num>
  <w:num w:numId="8">
    <w:abstractNumId w:val="9"/>
  </w:num>
  <w:num w:numId="9">
    <w:abstractNumId w:val="3"/>
  </w:num>
  <w:num w:numId="10">
    <w:abstractNumId w:val="22"/>
  </w:num>
  <w:num w:numId="11">
    <w:abstractNumId w:val="20"/>
  </w:num>
  <w:num w:numId="12">
    <w:abstractNumId w:val="2"/>
  </w:num>
  <w:num w:numId="13">
    <w:abstractNumId w:val="5"/>
  </w:num>
  <w:num w:numId="14">
    <w:abstractNumId w:val="11"/>
  </w:num>
  <w:num w:numId="15">
    <w:abstractNumId w:val="7"/>
  </w:num>
  <w:num w:numId="16">
    <w:abstractNumId w:val="1"/>
  </w:num>
  <w:num w:numId="17">
    <w:abstractNumId w:val="13"/>
  </w:num>
  <w:num w:numId="18">
    <w:abstractNumId w:val="0"/>
  </w:num>
  <w:num w:numId="19">
    <w:abstractNumId w:val="19"/>
  </w:num>
  <w:num w:numId="20">
    <w:abstractNumId w:val="16"/>
  </w:num>
  <w:num w:numId="21">
    <w:abstractNumId w:val="10"/>
  </w:num>
  <w:num w:numId="22">
    <w:abstractNumId w:val="6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B"/>
    <w:rsid w:val="00010D9D"/>
    <w:rsid w:val="000D0CE6"/>
    <w:rsid w:val="00114839"/>
    <w:rsid w:val="001531E8"/>
    <w:rsid w:val="00197EA4"/>
    <w:rsid w:val="001B5C1D"/>
    <w:rsid w:val="001F3CD3"/>
    <w:rsid w:val="00210693"/>
    <w:rsid w:val="00210E47"/>
    <w:rsid w:val="00252BCF"/>
    <w:rsid w:val="0025543E"/>
    <w:rsid w:val="00257508"/>
    <w:rsid w:val="0026111E"/>
    <w:rsid w:val="00267144"/>
    <w:rsid w:val="00273E58"/>
    <w:rsid w:val="002A134A"/>
    <w:rsid w:val="002D48F9"/>
    <w:rsid w:val="002E69B4"/>
    <w:rsid w:val="003116E8"/>
    <w:rsid w:val="00353B83"/>
    <w:rsid w:val="003C11ED"/>
    <w:rsid w:val="003C6085"/>
    <w:rsid w:val="003D3A75"/>
    <w:rsid w:val="003E1AFC"/>
    <w:rsid w:val="003F03F9"/>
    <w:rsid w:val="00406BE7"/>
    <w:rsid w:val="00410398"/>
    <w:rsid w:val="00412EEC"/>
    <w:rsid w:val="00427AA9"/>
    <w:rsid w:val="004376ED"/>
    <w:rsid w:val="00437C60"/>
    <w:rsid w:val="004548C9"/>
    <w:rsid w:val="004557BB"/>
    <w:rsid w:val="00465BE2"/>
    <w:rsid w:val="00467854"/>
    <w:rsid w:val="004839AB"/>
    <w:rsid w:val="004C209A"/>
    <w:rsid w:val="004D4BBC"/>
    <w:rsid w:val="00501077"/>
    <w:rsid w:val="005108CE"/>
    <w:rsid w:val="00542D5D"/>
    <w:rsid w:val="005564C9"/>
    <w:rsid w:val="005B4A10"/>
    <w:rsid w:val="005D7CA6"/>
    <w:rsid w:val="005F2244"/>
    <w:rsid w:val="005F614D"/>
    <w:rsid w:val="006174CA"/>
    <w:rsid w:val="0068692A"/>
    <w:rsid w:val="00694DB8"/>
    <w:rsid w:val="006B05A6"/>
    <w:rsid w:val="006B1FAB"/>
    <w:rsid w:val="006F2258"/>
    <w:rsid w:val="0070227A"/>
    <w:rsid w:val="007350EE"/>
    <w:rsid w:val="007457DC"/>
    <w:rsid w:val="00753022"/>
    <w:rsid w:val="00754FAA"/>
    <w:rsid w:val="007575E2"/>
    <w:rsid w:val="0079047A"/>
    <w:rsid w:val="00857C5E"/>
    <w:rsid w:val="008A39AA"/>
    <w:rsid w:val="008B6998"/>
    <w:rsid w:val="008D3D27"/>
    <w:rsid w:val="008F2AC1"/>
    <w:rsid w:val="008F3C4E"/>
    <w:rsid w:val="00934EAC"/>
    <w:rsid w:val="00940118"/>
    <w:rsid w:val="00955DFE"/>
    <w:rsid w:val="00967DD5"/>
    <w:rsid w:val="009B5BA9"/>
    <w:rsid w:val="009B7542"/>
    <w:rsid w:val="009C6C2B"/>
    <w:rsid w:val="00A24FB7"/>
    <w:rsid w:val="00A37D4B"/>
    <w:rsid w:val="00A7176D"/>
    <w:rsid w:val="00A75D9F"/>
    <w:rsid w:val="00A806E1"/>
    <w:rsid w:val="00A90A69"/>
    <w:rsid w:val="00A93FCB"/>
    <w:rsid w:val="00AC1E7A"/>
    <w:rsid w:val="00AD01F7"/>
    <w:rsid w:val="00AE7FBB"/>
    <w:rsid w:val="00B03490"/>
    <w:rsid w:val="00B44A74"/>
    <w:rsid w:val="00B57545"/>
    <w:rsid w:val="00B5780E"/>
    <w:rsid w:val="00B7205D"/>
    <w:rsid w:val="00C03B60"/>
    <w:rsid w:val="00C137BC"/>
    <w:rsid w:val="00C70641"/>
    <w:rsid w:val="00C7341C"/>
    <w:rsid w:val="00C9699A"/>
    <w:rsid w:val="00CA4DEF"/>
    <w:rsid w:val="00CC5DF1"/>
    <w:rsid w:val="00CC6424"/>
    <w:rsid w:val="00D15BDE"/>
    <w:rsid w:val="00D27378"/>
    <w:rsid w:val="00D42E3B"/>
    <w:rsid w:val="00D55EA6"/>
    <w:rsid w:val="00D60DBE"/>
    <w:rsid w:val="00DA2958"/>
    <w:rsid w:val="00E00284"/>
    <w:rsid w:val="00E213B7"/>
    <w:rsid w:val="00E947C3"/>
    <w:rsid w:val="00EB1F21"/>
    <w:rsid w:val="00EE5F50"/>
    <w:rsid w:val="00F01623"/>
    <w:rsid w:val="00F0614A"/>
    <w:rsid w:val="00F07AAD"/>
    <w:rsid w:val="00F253D8"/>
    <w:rsid w:val="00F74019"/>
    <w:rsid w:val="00FA15DB"/>
    <w:rsid w:val="00FC1DC3"/>
    <w:rsid w:val="00FC2258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6C6A"/>
  <w15:chartTrackingRefBased/>
  <w15:docId w15:val="{ED2B2A7F-F6DB-4B9E-A4AC-445602F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A10"/>
    <w:pPr>
      <w:spacing w:after="0" w:line="276" w:lineRule="auto"/>
    </w:pPr>
    <w:rPr>
      <w:rFonts w:ascii="Arial" w:eastAsia="Arial" w:hAnsi="Arial" w:cs="Arial"/>
      <w:lang w:val="en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A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5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8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7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3F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A39AA"/>
  </w:style>
  <w:style w:type="character" w:customStyle="1" w:styleId="eop">
    <w:name w:val="eop"/>
    <w:basedOn w:val="Standardnpsmoodstavce"/>
    <w:rsid w:val="008A39AA"/>
  </w:style>
  <w:style w:type="paragraph" w:styleId="Normlnweb">
    <w:name w:val="Normal (Web)"/>
    <w:basedOn w:val="Normln"/>
    <w:uiPriority w:val="99"/>
    <w:unhideWhenUsed/>
    <w:rsid w:val="005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B4A10"/>
    <w:rPr>
      <w:rFonts w:ascii="Arial" w:eastAsia="Arial" w:hAnsi="Arial" w:cs="Arial"/>
      <w:sz w:val="40"/>
      <w:szCs w:val="40"/>
      <w:lang w:val="en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253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paragraph" w:styleId="Odstavecseseznamem">
    <w:name w:val="List Paragraph"/>
    <w:basedOn w:val="Normln"/>
    <w:uiPriority w:val="34"/>
    <w:qFormat/>
    <w:rsid w:val="009C6C2B"/>
    <w:pPr>
      <w:ind w:left="720"/>
      <w:contextualSpacing/>
    </w:pPr>
  </w:style>
  <w:style w:type="table" w:styleId="Mkatabulky">
    <w:name w:val="Table Grid"/>
    <w:basedOn w:val="Normlntabulka"/>
    <w:uiPriority w:val="39"/>
    <w:rsid w:val="00C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14839"/>
    <w:rPr>
      <w:rFonts w:asciiTheme="majorHAnsi" w:eastAsiaTheme="majorEastAsia" w:hAnsiTheme="majorHAnsi" w:cstheme="majorBidi"/>
      <w:color w:val="2F5496" w:themeColor="accent1" w:themeShade="BF"/>
      <w:lang w:val="en" w:eastAsia="cs-CZ"/>
    </w:rPr>
  </w:style>
  <w:style w:type="character" w:customStyle="1" w:styleId="text">
    <w:name w:val="text"/>
    <w:basedOn w:val="Standardnpsmoodstavce"/>
    <w:rsid w:val="00114839"/>
  </w:style>
  <w:style w:type="character" w:customStyle="1" w:styleId="Nadpis4Char">
    <w:name w:val="Nadpis 4 Char"/>
    <w:basedOn w:val="Standardnpsmoodstavce"/>
    <w:link w:val="Nadpis4"/>
    <w:uiPriority w:val="9"/>
    <w:semiHidden/>
    <w:rsid w:val="00D60DBE"/>
    <w:rPr>
      <w:rFonts w:asciiTheme="majorHAnsi" w:eastAsiaTheme="majorEastAsia" w:hAnsiTheme="majorHAnsi" w:cstheme="majorBidi"/>
      <w:i/>
      <w:iCs/>
      <w:color w:val="2F5496" w:themeColor="accent1" w:themeShade="BF"/>
      <w:lang w:val="en" w:eastAsia="cs-CZ"/>
    </w:rPr>
  </w:style>
  <w:style w:type="character" w:customStyle="1" w:styleId="overflow-hidden">
    <w:name w:val="overflow-hidden"/>
    <w:basedOn w:val="Standardnpsmoodstavce"/>
    <w:rsid w:val="00A806E1"/>
  </w:style>
  <w:style w:type="character" w:styleId="Zdraznn">
    <w:name w:val="Emphasis"/>
    <w:basedOn w:val="Standardnpsmoodstavce"/>
    <w:uiPriority w:val="20"/>
    <w:qFormat/>
    <w:rsid w:val="00967DD5"/>
    <w:rPr>
      <w:i/>
      <w:iCs/>
    </w:rPr>
  </w:style>
  <w:style w:type="paragraph" w:customStyle="1" w:styleId="Default">
    <w:name w:val="Default"/>
    <w:rsid w:val="00745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955D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DFE"/>
    <w:rPr>
      <w:rFonts w:ascii="Arial" w:eastAsia="Arial" w:hAnsi="Arial" w:cs="Arial"/>
      <w:lang w:val="en" w:eastAsia="cs-CZ"/>
    </w:rPr>
  </w:style>
  <w:style w:type="paragraph" w:styleId="Zpat">
    <w:name w:val="footer"/>
    <w:basedOn w:val="Normln"/>
    <w:link w:val="ZpatChar"/>
    <w:uiPriority w:val="99"/>
    <w:unhideWhenUsed/>
    <w:rsid w:val="00955D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FE"/>
    <w:rPr>
      <w:rFonts w:ascii="Arial" w:eastAsia="Arial" w:hAnsi="Arial" w:cs="Arial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4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smt.gov.cz/file/5605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1264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Eva Zezulková</cp:lastModifiedBy>
  <cp:revision>12</cp:revision>
  <cp:lastPrinted>2023-03-16T10:14:00Z</cp:lastPrinted>
  <dcterms:created xsi:type="dcterms:W3CDTF">2024-09-25T17:06:00Z</dcterms:created>
  <dcterms:modified xsi:type="dcterms:W3CDTF">2024-10-30T17:07:00Z</dcterms:modified>
</cp:coreProperties>
</file>