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E6" w:rsidRPr="00AD5EE6" w:rsidRDefault="007013BD" w:rsidP="00AD5EE6">
      <w:pPr>
        <w:pStyle w:val="Style1"/>
        <w:widowControl/>
        <w:spacing w:before="67"/>
        <w:jc w:val="center"/>
        <w:rPr>
          <w:rStyle w:val="FontStyle11"/>
          <w:b/>
          <w:lang w:val="gsw-FR" w:eastAsia="en-US"/>
        </w:rPr>
      </w:pPr>
      <w:bookmarkStart w:id="0" w:name="_GoBack"/>
      <w:bookmarkEnd w:id="0"/>
      <w:r>
        <w:rPr>
          <w:rStyle w:val="FontStyle11"/>
          <w:b/>
          <w:lang w:val="gsw-FR" w:eastAsia="en-US"/>
        </w:rPr>
        <w:t>ROZVRH HODIN -</w:t>
      </w:r>
      <w:r w:rsidR="00220CC6" w:rsidRPr="00AD5EE6">
        <w:rPr>
          <w:rStyle w:val="FontStyle11"/>
          <w:b/>
          <w:lang w:val="gsw-FR" w:eastAsia="en-US"/>
        </w:rPr>
        <w:t xml:space="preserve"> </w:t>
      </w:r>
      <w:r w:rsidR="00A34180" w:rsidRPr="00AD5EE6">
        <w:rPr>
          <w:rStyle w:val="FontStyle11"/>
          <w:b/>
          <w:lang w:val="gsw-FR" w:eastAsia="en-US"/>
        </w:rPr>
        <w:t>zimní</w:t>
      </w:r>
      <w:r w:rsidR="004211DD" w:rsidRPr="00AD5EE6">
        <w:rPr>
          <w:rStyle w:val="FontStyle11"/>
          <w:b/>
          <w:lang w:val="gsw-FR" w:eastAsia="en-US"/>
        </w:rPr>
        <w:t xml:space="preserve"> </w:t>
      </w:r>
      <w:r w:rsidR="00220CC6" w:rsidRPr="00AD5EE6">
        <w:rPr>
          <w:rStyle w:val="FontStyle11"/>
          <w:b/>
          <w:lang w:val="gsw-FR" w:eastAsia="en-US"/>
        </w:rPr>
        <w:t>semestr 20</w:t>
      </w:r>
      <w:r w:rsidR="00A34180" w:rsidRPr="00AD5EE6">
        <w:rPr>
          <w:rStyle w:val="FontStyle11"/>
          <w:b/>
          <w:lang w:val="gsw-FR" w:eastAsia="en-US"/>
        </w:rPr>
        <w:t>2</w:t>
      </w:r>
      <w:r w:rsidR="006163D2">
        <w:rPr>
          <w:rStyle w:val="FontStyle11"/>
          <w:b/>
          <w:lang w:val="gsw-FR" w:eastAsia="en-US"/>
        </w:rPr>
        <w:t>5</w:t>
      </w:r>
      <w:r w:rsidR="00220CC6" w:rsidRPr="00AD5EE6">
        <w:rPr>
          <w:rStyle w:val="FontStyle11"/>
          <w:b/>
          <w:lang w:val="gsw-FR" w:eastAsia="en-US"/>
        </w:rPr>
        <w:t>/</w:t>
      </w:r>
      <w:r w:rsidR="004211DD" w:rsidRPr="00AD5EE6">
        <w:rPr>
          <w:rStyle w:val="FontStyle11"/>
          <w:b/>
          <w:lang w:val="gsw-FR" w:eastAsia="en-US"/>
        </w:rPr>
        <w:t>2</w:t>
      </w:r>
      <w:r w:rsidR="006163D2">
        <w:rPr>
          <w:rStyle w:val="FontStyle11"/>
          <w:b/>
          <w:lang w:val="gsw-FR" w:eastAsia="en-US"/>
        </w:rPr>
        <w:t>6</w:t>
      </w:r>
    </w:p>
    <w:p w:rsidR="009A276A" w:rsidRDefault="00AD5EE6" w:rsidP="00AD5EE6">
      <w:pPr>
        <w:pStyle w:val="Style1"/>
        <w:widowControl/>
        <w:spacing w:before="67"/>
        <w:jc w:val="center"/>
        <w:rPr>
          <w:rStyle w:val="FontStyle11"/>
          <w:lang w:val="gsw-FR" w:eastAsia="en-US"/>
        </w:rPr>
      </w:pPr>
      <w:r w:rsidRPr="00AD5EE6">
        <w:rPr>
          <w:rStyle w:val="FontStyle11"/>
          <w:b/>
          <w:lang w:val="gsw-FR" w:eastAsia="en-US"/>
        </w:rPr>
        <w:br/>
      </w:r>
      <w:r w:rsidR="00220CC6" w:rsidRPr="004211DD">
        <w:rPr>
          <w:rStyle w:val="FontStyle11"/>
          <w:lang w:val="gsw-FR" w:eastAsia="en-US"/>
        </w:rPr>
        <w:t xml:space="preserve"> Italsk</w:t>
      </w:r>
      <w:r w:rsidR="004211DD" w:rsidRPr="004211DD">
        <w:rPr>
          <w:rStyle w:val="FontStyle11"/>
          <w:lang w:val="gsw-FR" w:eastAsia="en-US"/>
        </w:rPr>
        <w:t>á</w:t>
      </w:r>
      <w:r w:rsidR="00220CC6" w:rsidRPr="004211DD">
        <w:rPr>
          <w:rStyle w:val="FontStyle11"/>
          <w:lang w:val="gsw-FR" w:eastAsia="en-US"/>
        </w:rPr>
        <w:t xml:space="preserve"> filologie</w:t>
      </w:r>
      <w:r>
        <w:rPr>
          <w:rStyle w:val="FontStyle11"/>
          <w:lang w:val="gsw-FR" w:eastAsia="en-US"/>
        </w:rPr>
        <w:t>,</w:t>
      </w:r>
      <w:r w:rsidR="00220CC6" w:rsidRPr="004211DD">
        <w:rPr>
          <w:rStyle w:val="FontStyle11"/>
          <w:lang w:val="gsw-FR" w:eastAsia="en-US"/>
        </w:rPr>
        <w:t xml:space="preserve"> kombinovan</w:t>
      </w:r>
      <w:r w:rsidR="004211DD" w:rsidRPr="004211DD">
        <w:rPr>
          <w:rStyle w:val="FontStyle11"/>
          <w:lang w:val="gsw-FR" w:eastAsia="en-US"/>
        </w:rPr>
        <w:t>é studium</w:t>
      </w:r>
      <w:r>
        <w:rPr>
          <w:rStyle w:val="FontStyle11"/>
          <w:lang w:val="gsw-FR" w:eastAsia="en-US"/>
        </w:rPr>
        <w:t>,</w:t>
      </w:r>
      <w:r w:rsidR="007013BD">
        <w:rPr>
          <w:rStyle w:val="FontStyle11"/>
          <w:lang w:val="gsw-FR" w:eastAsia="en-US"/>
        </w:rPr>
        <w:t xml:space="preserve"> </w:t>
      </w:r>
      <w:r w:rsidR="00AD32E9">
        <w:rPr>
          <w:rStyle w:val="FontStyle11"/>
          <w:lang w:val="gsw-FR" w:eastAsia="en-US"/>
        </w:rPr>
        <w:t xml:space="preserve">3. </w:t>
      </w:r>
      <w:r w:rsidR="001073E8">
        <w:rPr>
          <w:rStyle w:val="FontStyle11"/>
          <w:lang w:val="gsw-FR" w:eastAsia="en-US"/>
        </w:rPr>
        <w:t>r</w:t>
      </w:r>
      <w:r w:rsidR="00AD32E9">
        <w:rPr>
          <w:rStyle w:val="FontStyle11"/>
          <w:lang w:val="gsw-FR" w:eastAsia="en-US"/>
        </w:rPr>
        <w:t>očník</w:t>
      </w:r>
      <w:r w:rsidR="001073E8">
        <w:rPr>
          <w:rStyle w:val="FontStyle11"/>
          <w:lang w:val="gsw-FR" w:eastAsia="en-US"/>
        </w:rPr>
        <w:t>,</w:t>
      </w:r>
      <w:r w:rsidR="00AD32E9">
        <w:rPr>
          <w:rStyle w:val="FontStyle11"/>
          <w:lang w:val="gsw-FR" w:eastAsia="en-US"/>
        </w:rPr>
        <w:t xml:space="preserve"> </w:t>
      </w:r>
      <w:r w:rsidR="008253A5">
        <w:rPr>
          <w:rStyle w:val="FontStyle11"/>
          <w:b/>
          <w:lang w:val="gsw-FR" w:eastAsia="en-US"/>
        </w:rPr>
        <w:t>LUCJ</w:t>
      </w:r>
      <w:r w:rsidR="007013BD">
        <w:rPr>
          <w:rStyle w:val="FontStyle11"/>
          <w:lang w:val="gsw-FR" w:eastAsia="en-US"/>
        </w:rPr>
        <w:br/>
      </w:r>
    </w:p>
    <w:p w:rsidR="004667A8" w:rsidRDefault="004667A8" w:rsidP="00A34180">
      <w:pPr>
        <w:pStyle w:val="Style3"/>
        <w:widowControl/>
        <w:spacing w:before="38"/>
        <w:rPr>
          <w:rStyle w:val="FontStyle13"/>
          <w:lang w:val="gsw-FR" w:eastAsia="en-US"/>
        </w:rPr>
      </w:pPr>
      <w:r>
        <w:rPr>
          <w:rStyle w:val="FontStyle13"/>
          <w:highlight w:val="red"/>
          <w:lang w:val="gsw-FR" w:eastAsia="en-US"/>
        </w:rPr>
        <w:t>Klímová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cyan"/>
          <w:lang w:val="gsw-FR" w:eastAsia="en-US"/>
        </w:rPr>
        <w:t>Pavliková Alešová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green"/>
          <w:lang w:val="gsw-FR" w:eastAsia="en-US"/>
        </w:rPr>
        <w:t>Malá</w:t>
      </w:r>
      <w:r>
        <w:rPr>
          <w:rStyle w:val="FontStyle13"/>
          <w:lang w:val="gsw-FR" w:eastAsia="en-US"/>
        </w:rPr>
        <w:t xml:space="preserve">, </w:t>
      </w:r>
      <w:r w:rsidR="00C60CEC" w:rsidRPr="00AD5EE6">
        <w:rPr>
          <w:rStyle w:val="FontStyle13"/>
          <w:highlight w:val="yellow"/>
          <w:lang w:val="gsw-FR" w:eastAsia="en-US"/>
        </w:rPr>
        <w:t>Kovaliková</w:t>
      </w:r>
      <w:r w:rsidR="00C60CEC">
        <w:rPr>
          <w:rStyle w:val="FontStyle13"/>
          <w:highlight w:val="yellow"/>
          <w:lang w:val="gsw-FR" w:eastAsia="en-US"/>
        </w:rPr>
        <w:t>,</w:t>
      </w:r>
      <w:r w:rsidR="00C60CEC" w:rsidRPr="00C60CEC">
        <w:rPr>
          <w:rStyle w:val="FontStyle13"/>
          <w:lang w:val="gsw-FR" w:eastAsia="en-US"/>
        </w:rPr>
        <w:t xml:space="preserve">  </w:t>
      </w:r>
      <w:r w:rsidR="00A34180" w:rsidRPr="00A34180">
        <w:rPr>
          <w:rStyle w:val="FontStyle13"/>
          <w:highlight w:val="magenta"/>
          <w:lang w:val="gsw-FR" w:eastAsia="en-US"/>
        </w:rPr>
        <w:t>Quintiliani</w:t>
      </w:r>
      <w:r w:rsidR="00AD5EE6" w:rsidRPr="00AD5EE6">
        <w:rPr>
          <w:rStyle w:val="FontStyle13"/>
          <w:lang w:val="gsw-FR" w:eastAsia="en-US"/>
        </w:rPr>
        <w:t>,</w:t>
      </w:r>
      <w:r w:rsidR="00AD5EE6">
        <w:rPr>
          <w:rStyle w:val="FontStyle13"/>
          <w:lang w:val="gsw-FR" w:eastAsia="en-US"/>
        </w:rPr>
        <w:t xml:space="preserve"> </w:t>
      </w:r>
      <w:r w:rsidR="007013BD" w:rsidRPr="007013BD">
        <w:rPr>
          <w:rStyle w:val="FontStyle13"/>
          <w:highlight w:val="darkCyan"/>
          <w:lang w:val="gsw-FR" w:eastAsia="en-US"/>
        </w:rPr>
        <w:t>Jašková</w:t>
      </w:r>
      <w:r w:rsidR="007013BD">
        <w:rPr>
          <w:rStyle w:val="FontStyle13"/>
          <w:lang w:val="gsw-FR" w:eastAsia="en-US"/>
        </w:rPr>
        <w:t xml:space="preserve">, </w:t>
      </w:r>
      <w:r w:rsidR="007013BD" w:rsidRPr="007013BD">
        <w:rPr>
          <w:rStyle w:val="FontStyle13"/>
          <w:highlight w:val="darkYellow"/>
          <w:lang w:val="gsw-FR" w:eastAsia="en-US"/>
        </w:rPr>
        <w:t>Brožovičová</w:t>
      </w:r>
    </w:p>
    <w:p w:rsidR="009A276A" w:rsidRPr="004211DD" w:rsidRDefault="004D7B79">
      <w:pPr>
        <w:widowControl/>
        <w:spacing w:after="557" w:line="1" w:lineRule="exact"/>
        <w:rPr>
          <w:sz w:val="2"/>
          <w:szCs w:val="2"/>
          <w:lang w:val="gsw-FR"/>
        </w:rPr>
      </w:pPr>
      <w:r>
        <w:rPr>
          <w:sz w:val="2"/>
          <w:szCs w:val="2"/>
          <w:lang w:val="gsw-FR"/>
        </w:rPr>
        <w:t>1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49"/>
        <w:gridCol w:w="1254"/>
        <w:gridCol w:w="1318"/>
        <w:gridCol w:w="1276"/>
        <w:gridCol w:w="1276"/>
        <w:gridCol w:w="309"/>
        <w:gridCol w:w="1250"/>
        <w:gridCol w:w="1276"/>
        <w:gridCol w:w="1276"/>
        <w:gridCol w:w="1134"/>
        <w:gridCol w:w="1134"/>
        <w:gridCol w:w="1275"/>
      </w:tblGrid>
      <w:tr w:rsidR="00C47D07" w:rsidRPr="008F6557" w:rsidTr="001073E8">
        <w:tc>
          <w:tcPr>
            <w:tcW w:w="710" w:type="dxa"/>
            <w:shd w:val="clear" w:color="auto" w:fill="auto"/>
          </w:tcPr>
          <w:p w:rsidR="00181155" w:rsidRPr="008F6557" w:rsidRDefault="00181155">
            <w:pPr>
              <w:rPr>
                <w:lang w:val="gsw-FR"/>
              </w:rPr>
            </w:pPr>
          </w:p>
        </w:tc>
        <w:tc>
          <w:tcPr>
            <w:tcW w:w="1249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8:05</w:t>
            </w:r>
          </w:p>
        </w:tc>
        <w:tc>
          <w:tcPr>
            <w:tcW w:w="1254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8:55</w:t>
            </w:r>
          </w:p>
        </w:tc>
        <w:tc>
          <w:tcPr>
            <w:tcW w:w="1318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9:45</w:t>
            </w:r>
          </w:p>
        </w:tc>
        <w:tc>
          <w:tcPr>
            <w:tcW w:w="1276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10:35</w:t>
            </w:r>
          </w:p>
        </w:tc>
        <w:tc>
          <w:tcPr>
            <w:tcW w:w="1276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11:25</w:t>
            </w:r>
          </w:p>
        </w:tc>
        <w:tc>
          <w:tcPr>
            <w:tcW w:w="309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lang w:val="gsw-FR"/>
              </w:rPr>
              <w:t>P</w:t>
            </w:r>
          </w:p>
        </w:tc>
        <w:tc>
          <w:tcPr>
            <w:tcW w:w="1250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</w:t>
            </w:r>
            <w:r w:rsidR="00AD5E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:</w:t>
            </w: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13:55</w:t>
            </w:r>
          </w:p>
        </w:tc>
        <w:tc>
          <w:tcPr>
            <w:tcW w:w="1276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14:45</w:t>
            </w:r>
          </w:p>
        </w:tc>
        <w:tc>
          <w:tcPr>
            <w:tcW w:w="1134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15:35</w:t>
            </w:r>
          </w:p>
        </w:tc>
        <w:tc>
          <w:tcPr>
            <w:tcW w:w="1134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16:25</w:t>
            </w:r>
          </w:p>
        </w:tc>
        <w:tc>
          <w:tcPr>
            <w:tcW w:w="1275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17:15</w:t>
            </w:r>
          </w:p>
        </w:tc>
      </w:tr>
      <w:tr w:rsidR="00BF35E2" w:rsidRPr="008F6557" w:rsidTr="001073E8">
        <w:tc>
          <w:tcPr>
            <w:tcW w:w="710" w:type="dxa"/>
            <w:shd w:val="clear" w:color="auto" w:fill="auto"/>
          </w:tcPr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19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</w:rPr>
              <w:t>/9</w:t>
            </w:r>
            <w:r w:rsidR="008253A5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49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cyan"/>
                <w:lang w:eastAsia="en-US"/>
              </w:rPr>
              <w:t>Lexikologie</w:t>
            </w:r>
          </w:p>
        </w:tc>
        <w:tc>
          <w:tcPr>
            <w:tcW w:w="125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cyan"/>
                <w:lang w:eastAsia="en-US"/>
              </w:rPr>
              <w:t>Lexikologie</w:t>
            </w:r>
          </w:p>
        </w:tc>
        <w:tc>
          <w:tcPr>
            <w:tcW w:w="1318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 w:cs="Times New Roman"/>
                <w:sz w:val="20"/>
                <w:szCs w:val="20"/>
                <w:highlight w:val="darkCyan"/>
                <w:lang w:val="is-IS"/>
              </w:rPr>
              <w:t>Angličtina</w:t>
            </w:r>
            <w:r w:rsidR="008253A5">
              <w:rPr>
                <w:rFonts w:ascii="Palatino Linotype" w:hAnsi="Palatino Linotype" w:cs="Times New Roman"/>
                <w:sz w:val="20"/>
                <w:szCs w:val="20"/>
                <w:highlight w:val="darkCyan"/>
                <w:lang w:val="is-IS"/>
              </w:rPr>
              <w:br/>
            </w:r>
            <w:r w:rsidR="008253A5" w:rsidRPr="00BE78F9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sborovna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lang w:val="gsw-FR"/>
              </w:rPr>
            </w:pPr>
          </w:p>
        </w:tc>
        <w:tc>
          <w:tcPr>
            <w:tcW w:w="309" w:type="dxa"/>
            <w:shd w:val="clear" w:color="auto" w:fill="auto"/>
          </w:tcPr>
          <w:p w:rsidR="00BF35E2" w:rsidRPr="006163D2" w:rsidRDefault="00BF35E2" w:rsidP="00BF35E2">
            <w:pPr>
              <w:rPr>
                <w:lang w:val="gsw-FR"/>
              </w:rPr>
            </w:pPr>
          </w:p>
        </w:tc>
        <w:tc>
          <w:tcPr>
            <w:tcW w:w="1250" w:type="dxa"/>
            <w:shd w:val="clear" w:color="auto" w:fill="auto"/>
          </w:tcPr>
          <w:p w:rsidR="00BF35E2" w:rsidRDefault="00BF35E2" w:rsidP="00BF35E2">
            <w:r w:rsidRPr="00474A6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Italská lit</w:t>
            </w:r>
            <w:r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eratura</w:t>
            </w:r>
            <w:r w:rsidRPr="00474A6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474A6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Italská lit</w:t>
            </w:r>
            <w:r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eratura</w:t>
            </w:r>
            <w:r w:rsidRPr="00474A6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t>Současná it</w:t>
            </w:r>
            <w:r w:rsidRPr="00BF35E2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br/>
              <w:t>próza 1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275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</w:tr>
      <w:tr w:rsidR="00BF35E2" w:rsidRPr="008F6557" w:rsidTr="001073E8">
        <w:tc>
          <w:tcPr>
            <w:tcW w:w="710" w:type="dxa"/>
            <w:shd w:val="clear" w:color="auto" w:fill="auto"/>
          </w:tcPr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3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/10</w:t>
            </w:r>
          </w:p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49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magenta"/>
                <w:lang w:val="is-IS" w:eastAsia="en-US"/>
              </w:rPr>
              <w:t xml:space="preserve">Hist. vývoj italštiny 1 </w:t>
            </w:r>
          </w:p>
        </w:tc>
        <w:tc>
          <w:tcPr>
            <w:tcW w:w="125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magenta"/>
                <w:lang w:val="is-IS" w:eastAsia="en-US"/>
              </w:rPr>
              <w:t xml:space="preserve">Hist. vývoj italštiny 1 </w:t>
            </w:r>
          </w:p>
        </w:tc>
        <w:tc>
          <w:tcPr>
            <w:tcW w:w="1318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 w:cs="Times New Roman"/>
                <w:sz w:val="20"/>
                <w:szCs w:val="20"/>
                <w:highlight w:val="darkCyan"/>
                <w:lang w:val="is-IS"/>
              </w:rPr>
              <w:t>Angličtina</w:t>
            </w:r>
            <w:r w:rsidR="008253A5" w:rsidRPr="00BE78F9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 xml:space="preserve"> sborovna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lang w:val="gsw-FR"/>
              </w:rPr>
            </w:pPr>
          </w:p>
        </w:tc>
        <w:tc>
          <w:tcPr>
            <w:tcW w:w="309" w:type="dxa"/>
            <w:shd w:val="clear" w:color="auto" w:fill="auto"/>
          </w:tcPr>
          <w:p w:rsidR="00BF35E2" w:rsidRPr="006163D2" w:rsidRDefault="00BF35E2" w:rsidP="00BF35E2">
            <w:pPr>
              <w:rPr>
                <w:lang w:val="gsw-FR"/>
              </w:rPr>
            </w:pPr>
            <w:r w:rsidRPr="006163D2">
              <w:rPr>
                <w:lang w:val="gsw-FR"/>
              </w:rPr>
              <w:t>A</w:t>
            </w:r>
          </w:p>
        </w:tc>
        <w:tc>
          <w:tcPr>
            <w:tcW w:w="1250" w:type="dxa"/>
            <w:shd w:val="clear" w:color="auto" w:fill="auto"/>
          </w:tcPr>
          <w:p w:rsidR="00BF35E2" w:rsidRPr="006163D2" w:rsidRDefault="00BF35E2" w:rsidP="00BF35E2">
            <w:r w:rsidRPr="00474A6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Italská lit</w:t>
            </w:r>
            <w:r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eratura</w:t>
            </w:r>
            <w:r w:rsidRPr="00474A6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</w:tcPr>
          <w:p w:rsidR="00BF35E2" w:rsidRPr="006163D2" w:rsidRDefault="00BF35E2" w:rsidP="00BF35E2">
            <w:pPr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027AFC">
              <w:rPr>
                <w:rFonts w:ascii="Times New Roman" w:hAnsi="Times New Roman" w:cs="Times New Roman"/>
                <w:sz w:val="20"/>
                <w:szCs w:val="20"/>
                <w:highlight w:val="cyan"/>
                <w:lang w:val="gsw-FR"/>
              </w:rPr>
              <w:t>Současná it.</w:t>
            </w:r>
            <w:r w:rsidRPr="00027AFC">
              <w:rPr>
                <w:rFonts w:ascii="Times New Roman" w:hAnsi="Times New Roman" w:cs="Times New Roman"/>
                <w:sz w:val="20"/>
                <w:szCs w:val="20"/>
                <w:highlight w:val="cyan"/>
                <w:lang w:val="gsw-FR"/>
              </w:rPr>
              <w:br/>
              <w:t>próza 1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i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t>Současná it.</w:t>
            </w:r>
            <w:r w:rsidRPr="00BF35E2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br/>
              <w:t>próza 1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275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</w:tr>
      <w:tr w:rsidR="001073E8" w:rsidRPr="008F6557" w:rsidTr="001073E8">
        <w:tc>
          <w:tcPr>
            <w:tcW w:w="710" w:type="dxa"/>
            <w:shd w:val="clear" w:color="auto" w:fill="auto"/>
          </w:tcPr>
          <w:p w:rsidR="001073E8" w:rsidRPr="008B3FF8" w:rsidRDefault="001073E8" w:rsidP="001073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17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/10</w:t>
            </w:r>
          </w:p>
          <w:p w:rsidR="001073E8" w:rsidRPr="008B3FF8" w:rsidRDefault="001073E8" w:rsidP="001073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49" w:type="dxa"/>
            <w:shd w:val="clear" w:color="auto" w:fill="auto"/>
          </w:tcPr>
          <w:p w:rsidR="001073E8" w:rsidRPr="00BF35E2" w:rsidRDefault="001073E8" w:rsidP="001073E8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 w:cs="Times New Roman"/>
                <w:sz w:val="20"/>
                <w:szCs w:val="20"/>
                <w:highlight w:val="darkYellow"/>
                <w:lang w:val="gsw-FR"/>
              </w:rPr>
              <w:t>Němčina</w:t>
            </w:r>
          </w:p>
        </w:tc>
        <w:tc>
          <w:tcPr>
            <w:tcW w:w="1254" w:type="dxa"/>
            <w:shd w:val="clear" w:color="auto" w:fill="auto"/>
          </w:tcPr>
          <w:p w:rsidR="001073E8" w:rsidRPr="00BF35E2" w:rsidRDefault="001073E8" w:rsidP="001073E8">
            <w:pPr>
              <w:rPr>
                <w:rFonts w:ascii="Palatino Linotype" w:hAnsi="Palatino Linotype"/>
                <w:i/>
              </w:rPr>
            </w:pPr>
            <w:r w:rsidRPr="00BF35E2">
              <w:rPr>
                <w:rStyle w:val="FontStyle13"/>
                <w:highlight w:val="magenta"/>
                <w:lang w:val="is-IS" w:eastAsia="en-US"/>
              </w:rPr>
              <w:t>Hist. vývoj italštiny 1</w:t>
            </w:r>
          </w:p>
        </w:tc>
        <w:tc>
          <w:tcPr>
            <w:tcW w:w="1318" w:type="dxa"/>
            <w:shd w:val="clear" w:color="auto" w:fill="auto"/>
          </w:tcPr>
          <w:p w:rsidR="001073E8" w:rsidRPr="00BF35E2" w:rsidRDefault="001073E8" w:rsidP="001073E8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green"/>
                <w:lang w:val="gsw-FR"/>
              </w:rPr>
              <w:t>Italské kraje</w:t>
            </w:r>
          </w:p>
        </w:tc>
        <w:tc>
          <w:tcPr>
            <w:tcW w:w="1276" w:type="dxa"/>
            <w:shd w:val="clear" w:color="auto" w:fill="auto"/>
          </w:tcPr>
          <w:p w:rsidR="001073E8" w:rsidRPr="00BF35E2" w:rsidRDefault="001073E8" w:rsidP="001073E8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green"/>
                <w:lang w:val="gsw-FR"/>
              </w:rPr>
              <w:t>Italské kraje</w:t>
            </w:r>
          </w:p>
        </w:tc>
        <w:tc>
          <w:tcPr>
            <w:tcW w:w="1276" w:type="dxa"/>
            <w:shd w:val="clear" w:color="auto" w:fill="auto"/>
          </w:tcPr>
          <w:p w:rsidR="001073E8" w:rsidRPr="00BF35E2" w:rsidRDefault="001073E8" w:rsidP="001073E8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green"/>
                <w:lang w:val="gsw-FR"/>
              </w:rPr>
              <w:t>Italské kraje</w:t>
            </w:r>
          </w:p>
        </w:tc>
        <w:tc>
          <w:tcPr>
            <w:tcW w:w="309" w:type="dxa"/>
            <w:shd w:val="clear" w:color="auto" w:fill="auto"/>
          </w:tcPr>
          <w:p w:rsidR="001073E8" w:rsidRPr="006163D2" w:rsidRDefault="001073E8" w:rsidP="001073E8">
            <w:pPr>
              <w:rPr>
                <w:lang w:val="gsw-FR"/>
              </w:rPr>
            </w:pPr>
          </w:p>
        </w:tc>
        <w:tc>
          <w:tcPr>
            <w:tcW w:w="1250" w:type="dxa"/>
            <w:shd w:val="clear" w:color="auto" w:fill="auto"/>
          </w:tcPr>
          <w:p w:rsidR="001073E8" w:rsidRDefault="001073E8" w:rsidP="001073E8">
            <w:r w:rsidRPr="006C5B90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1276" w:type="dxa"/>
            <w:shd w:val="clear" w:color="auto" w:fill="auto"/>
          </w:tcPr>
          <w:p w:rsidR="001073E8" w:rsidRDefault="001073E8" w:rsidP="001073E8">
            <w:r w:rsidRPr="006C5B90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1276" w:type="dxa"/>
            <w:shd w:val="clear" w:color="auto" w:fill="auto"/>
          </w:tcPr>
          <w:p w:rsidR="001073E8" w:rsidRDefault="001073E8" w:rsidP="001073E8">
            <w:r w:rsidRPr="00E87CCC">
              <w:rPr>
                <w:rFonts w:ascii="Palatino Linotype" w:hAnsi="Palatino Linotype"/>
                <w:sz w:val="20"/>
                <w:szCs w:val="20"/>
                <w:highlight w:val="green"/>
                <w:lang w:val="gsw-FR"/>
              </w:rPr>
              <w:t>Italské kraje</w:t>
            </w:r>
          </w:p>
        </w:tc>
        <w:tc>
          <w:tcPr>
            <w:tcW w:w="1134" w:type="dxa"/>
            <w:shd w:val="clear" w:color="auto" w:fill="auto"/>
          </w:tcPr>
          <w:p w:rsidR="001073E8" w:rsidRDefault="001073E8" w:rsidP="001073E8"/>
        </w:tc>
        <w:tc>
          <w:tcPr>
            <w:tcW w:w="1134" w:type="dxa"/>
            <w:shd w:val="clear" w:color="auto" w:fill="auto"/>
          </w:tcPr>
          <w:p w:rsidR="001073E8" w:rsidRDefault="001073E8" w:rsidP="001073E8">
            <w:r w:rsidRPr="00FC070A">
              <w:rPr>
                <w:rStyle w:val="FontStyle13"/>
                <w:highlight w:val="magenta"/>
                <w:lang w:val="is-IS" w:eastAsia="en-US"/>
              </w:rPr>
              <w:t>Hist.vývoj it</w:t>
            </w:r>
            <w:r>
              <w:rPr>
                <w:rStyle w:val="FontStyle13"/>
                <w:highlight w:val="magenta"/>
                <w:lang w:val="is-IS" w:eastAsia="en-US"/>
              </w:rPr>
              <w:t>alštiny</w:t>
            </w:r>
            <w:r w:rsidRPr="00FC070A">
              <w:rPr>
                <w:rStyle w:val="FontStyle13"/>
                <w:highlight w:val="magenta"/>
                <w:lang w:val="is-IS" w:eastAsia="en-US"/>
              </w:rPr>
              <w:t xml:space="preserve"> 1 </w:t>
            </w:r>
          </w:p>
        </w:tc>
        <w:tc>
          <w:tcPr>
            <w:tcW w:w="1275" w:type="dxa"/>
            <w:shd w:val="clear" w:color="auto" w:fill="auto"/>
          </w:tcPr>
          <w:p w:rsidR="001073E8" w:rsidRDefault="001073E8" w:rsidP="001073E8">
            <w:r w:rsidRPr="00FC070A">
              <w:rPr>
                <w:rStyle w:val="FontStyle13"/>
                <w:highlight w:val="magenta"/>
                <w:lang w:val="is-IS" w:eastAsia="en-US"/>
              </w:rPr>
              <w:t>Hist. vývoj it</w:t>
            </w:r>
            <w:r>
              <w:rPr>
                <w:rStyle w:val="FontStyle13"/>
                <w:highlight w:val="magenta"/>
                <w:lang w:val="is-IS" w:eastAsia="en-US"/>
              </w:rPr>
              <w:t xml:space="preserve">alštiny </w:t>
            </w:r>
            <w:r w:rsidRPr="00FC070A">
              <w:rPr>
                <w:rStyle w:val="FontStyle13"/>
                <w:highlight w:val="magenta"/>
                <w:lang w:val="is-IS" w:eastAsia="en-US"/>
              </w:rPr>
              <w:t xml:space="preserve">1 </w:t>
            </w:r>
          </w:p>
        </w:tc>
      </w:tr>
      <w:tr w:rsidR="00BF35E2" w:rsidRPr="008F6557" w:rsidTr="001073E8">
        <w:tc>
          <w:tcPr>
            <w:tcW w:w="710" w:type="dxa"/>
            <w:shd w:val="clear" w:color="auto" w:fill="auto"/>
          </w:tcPr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gsw-FR"/>
              </w:rPr>
              <w:t>31</w:t>
            </w:r>
            <w:r w:rsidRPr="008B3FF8">
              <w:rPr>
                <w:rFonts w:ascii="Calibri" w:hAnsi="Calibri" w:cs="Calibri"/>
                <w:b/>
                <w:sz w:val="18"/>
                <w:szCs w:val="18"/>
                <w:lang w:val="gsw-FR"/>
              </w:rPr>
              <w:t>/1</w:t>
            </w:r>
            <w:r>
              <w:rPr>
                <w:rFonts w:ascii="Calibri" w:hAnsi="Calibri" w:cs="Calibri"/>
                <w:b/>
                <w:sz w:val="18"/>
                <w:szCs w:val="18"/>
                <w:lang w:val="gsw-FR"/>
              </w:rPr>
              <w:t>0</w:t>
            </w:r>
          </w:p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49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cyan"/>
                <w:lang w:eastAsia="en-US"/>
              </w:rPr>
              <w:t>Lexikologie</w:t>
            </w:r>
          </w:p>
        </w:tc>
        <w:tc>
          <w:tcPr>
            <w:tcW w:w="125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cyan"/>
                <w:lang w:eastAsia="en-US"/>
              </w:rPr>
              <w:t>Lexikologie</w:t>
            </w:r>
          </w:p>
        </w:tc>
        <w:tc>
          <w:tcPr>
            <w:tcW w:w="1318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magenta"/>
                <w:lang w:val="is-IS" w:eastAsia="en-US"/>
              </w:rPr>
              <w:t xml:space="preserve">Hist. vývoj italštiny 1 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lang w:val="gsw-FR"/>
              </w:rPr>
            </w:pPr>
          </w:p>
        </w:tc>
        <w:tc>
          <w:tcPr>
            <w:tcW w:w="309" w:type="dxa"/>
            <w:shd w:val="clear" w:color="auto" w:fill="auto"/>
          </w:tcPr>
          <w:p w:rsidR="00BF35E2" w:rsidRPr="006163D2" w:rsidRDefault="00BF35E2" w:rsidP="00BF35E2">
            <w:pPr>
              <w:rPr>
                <w:lang w:val="gsw-FR"/>
              </w:rPr>
            </w:pPr>
            <w:r w:rsidRPr="006163D2">
              <w:rPr>
                <w:lang w:val="gsw-FR"/>
              </w:rPr>
              <w:t>U</w:t>
            </w:r>
          </w:p>
        </w:tc>
        <w:tc>
          <w:tcPr>
            <w:tcW w:w="1250" w:type="dxa"/>
            <w:shd w:val="clear" w:color="auto" w:fill="auto"/>
          </w:tcPr>
          <w:p w:rsidR="00BF35E2" w:rsidRDefault="00BF35E2" w:rsidP="00BF35E2">
            <w:r w:rsidRPr="004B789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Italská literatura 3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t>Současná it</w:t>
            </w:r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br/>
              <w:t>próza 1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4C05E2">
              <w:rPr>
                <w:rFonts w:ascii="Palatino Linotype" w:hAnsi="Palatino Linotype"/>
                <w:sz w:val="20"/>
                <w:szCs w:val="20"/>
                <w:highlight w:val="green"/>
                <w:lang w:val="gsw-FR"/>
              </w:rPr>
              <w:t>Italské kraje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275" w:type="dxa"/>
            <w:shd w:val="clear" w:color="auto" w:fill="auto"/>
          </w:tcPr>
          <w:p w:rsidR="00BF35E2" w:rsidRPr="006163D2" w:rsidRDefault="00BF35E2" w:rsidP="00BF35E2">
            <w:pPr>
              <w:rPr>
                <w:i/>
                <w:lang w:val="gsw-FR"/>
              </w:rPr>
            </w:pPr>
          </w:p>
        </w:tc>
      </w:tr>
      <w:tr w:rsidR="00BF35E2" w:rsidRPr="008F6557" w:rsidTr="001073E8">
        <w:tc>
          <w:tcPr>
            <w:tcW w:w="710" w:type="dxa"/>
            <w:shd w:val="clear" w:color="auto" w:fill="auto"/>
          </w:tcPr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14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/11</w:t>
            </w:r>
          </w:p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49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cyan"/>
                <w:lang w:eastAsia="en-US"/>
              </w:rPr>
              <w:t>Lexikologie</w:t>
            </w:r>
          </w:p>
        </w:tc>
        <w:tc>
          <w:tcPr>
            <w:tcW w:w="125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cyan"/>
                <w:lang w:eastAsia="en-US"/>
              </w:rPr>
              <w:t>Lexikologie</w:t>
            </w:r>
          </w:p>
        </w:tc>
        <w:tc>
          <w:tcPr>
            <w:tcW w:w="1318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magenta"/>
                <w:lang w:val="is-IS" w:eastAsia="en-US"/>
              </w:rPr>
              <w:t xml:space="preserve">Hist. vývoj italštiny 1 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309" w:type="dxa"/>
            <w:shd w:val="clear" w:color="auto" w:fill="auto"/>
          </w:tcPr>
          <w:p w:rsidR="00BF35E2" w:rsidRPr="006163D2" w:rsidRDefault="00BF35E2" w:rsidP="00BF35E2">
            <w:pPr>
              <w:rPr>
                <w:lang w:val="gsw-FR"/>
              </w:rPr>
            </w:pPr>
          </w:p>
        </w:tc>
        <w:tc>
          <w:tcPr>
            <w:tcW w:w="1250" w:type="dxa"/>
            <w:shd w:val="clear" w:color="auto" w:fill="auto"/>
          </w:tcPr>
          <w:p w:rsidR="00BF35E2" w:rsidRDefault="00BF35E2" w:rsidP="00BF35E2">
            <w:r w:rsidRPr="004B789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Italská literatura 3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t>Současná it</w:t>
            </w:r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br/>
              <w:t>próza 1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4C05E2">
              <w:rPr>
                <w:rFonts w:ascii="Palatino Linotype" w:hAnsi="Palatino Linotype"/>
                <w:sz w:val="20"/>
                <w:szCs w:val="20"/>
                <w:highlight w:val="green"/>
                <w:lang w:val="gsw-FR"/>
              </w:rPr>
              <w:t>Italské kraje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275" w:type="dxa"/>
            <w:shd w:val="clear" w:color="auto" w:fill="auto"/>
          </w:tcPr>
          <w:p w:rsidR="00BF35E2" w:rsidRDefault="00BF35E2" w:rsidP="00BF35E2"/>
        </w:tc>
      </w:tr>
      <w:tr w:rsidR="00BF35E2" w:rsidRPr="008F6557" w:rsidTr="001073E8">
        <w:tc>
          <w:tcPr>
            <w:tcW w:w="710" w:type="dxa"/>
            <w:shd w:val="clear" w:color="auto" w:fill="auto"/>
          </w:tcPr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28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</w:t>
            </w:r>
          </w:p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49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cyan"/>
                <w:lang w:eastAsia="en-US"/>
              </w:rPr>
              <w:t>Lexikologie</w:t>
            </w:r>
          </w:p>
        </w:tc>
        <w:tc>
          <w:tcPr>
            <w:tcW w:w="125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1318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lang w:val="gsw-FR"/>
              </w:rPr>
            </w:pPr>
          </w:p>
        </w:tc>
        <w:tc>
          <w:tcPr>
            <w:tcW w:w="309" w:type="dxa"/>
            <w:shd w:val="clear" w:color="auto" w:fill="auto"/>
          </w:tcPr>
          <w:p w:rsidR="00BF35E2" w:rsidRPr="006163D2" w:rsidRDefault="00BF35E2" w:rsidP="00BF35E2">
            <w:pPr>
              <w:rPr>
                <w:lang w:val="gsw-FR"/>
              </w:rPr>
            </w:pPr>
            <w:r w:rsidRPr="006163D2">
              <w:rPr>
                <w:lang w:val="gsw-FR"/>
              </w:rPr>
              <w:t>Z</w:t>
            </w:r>
          </w:p>
        </w:tc>
        <w:tc>
          <w:tcPr>
            <w:tcW w:w="1250" w:type="dxa"/>
            <w:shd w:val="clear" w:color="auto" w:fill="auto"/>
          </w:tcPr>
          <w:p w:rsidR="00BF35E2" w:rsidRDefault="00BF35E2" w:rsidP="00BF35E2">
            <w:r w:rsidRPr="004B789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Italská literatura 3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t>Současná it</w:t>
            </w:r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br/>
              <w:t>próza 1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4C05E2">
              <w:rPr>
                <w:rFonts w:ascii="Palatino Linotype" w:hAnsi="Palatino Linotype"/>
                <w:sz w:val="20"/>
                <w:szCs w:val="20"/>
                <w:highlight w:val="green"/>
                <w:lang w:val="gsw-FR"/>
              </w:rPr>
              <w:t>Italské kraje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275" w:type="dxa"/>
            <w:shd w:val="clear" w:color="auto" w:fill="auto"/>
          </w:tcPr>
          <w:p w:rsidR="00BF35E2" w:rsidRDefault="00BF35E2" w:rsidP="00BF35E2"/>
        </w:tc>
      </w:tr>
      <w:tr w:rsidR="00BF35E2" w:rsidRPr="008F6557" w:rsidTr="001073E8">
        <w:tc>
          <w:tcPr>
            <w:tcW w:w="710" w:type="dxa"/>
            <w:shd w:val="clear" w:color="auto" w:fill="auto"/>
          </w:tcPr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12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/12</w:t>
            </w:r>
          </w:p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49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 w:cs="Times New Roman"/>
                <w:sz w:val="20"/>
                <w:szCs w:val="20"/>
                <w:highlight w:val="darkYellow"/>
                <w:lang w:val="gsw-FR"/>
              </w:rPr>
              <w:t>Němčina</w:t>
            </w:r>
          </w:p>
        </w:tc>
        <w:tc>
          <w:tcPr>
            <w:tcW w:w="125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i/>
              </w:rPr>
            </w:pPr>
            <w:r w:rsidRPr="00BF35E2">
              <w:rPr>
                <w:rStyle w:val="FontStyle13"/>
                <w:highlight w:val="cyan"/>
                <w:lang w:eastAsia="en-US"/>
              </w:rPr>
              <w:t>Lexikologie</w:t>
            </w:r>
          </w:p>
        </w:tc>
        <w:tc>
          <w:tcPr>
            <w:tcW w:w="1318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i/>
              </w:rPr>
            </w:pPr>
            <w:r w:rsidRPr="00BF35E2">
              <w:rPr>
                <w:rStyle w:val="FontStyle13"/>
                <w:highlight w:val="magenta"/>
                <w:lang w:val="is-IS" w:eastAsia="en-US"/>
              </w:rPr>
              <w:t>Hist. vývoj italštiny 1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309" w:type="dxa"/>
            <w:shd w:val="clear" w:color="auto" w:fill="auto"/>
          </w:tcPr>
          <w:p w:rsidR="00BF35E2" w:rsidRPr="006163D2" w:rsidRDefault="00BF35E2" w:rsidP="00BF35E2">
            <w:pPr>
              <w:rPr>
                <w:lang w:val="gsw-FR"/>
              </w:rPr>
            </w:pPr>
          </w:p>
        </w:tc>
        <w:tc>
          <w:tcPr>
            <w:tcW w:w="1250" w:type="dxa"/>
            <w:shd w:val="clear" w:color="auto" w:fill="auto"/>
          </w:tcPr>
          <w:p w:rsidR="00BF35E2" w:rsidRDefault="00BF35E2" w:rsidP="00BF35E2">
            <w:r w:rsidRPr="004B789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Italská literatura 3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t>Současná it</w:t>
            </w:r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br/>
              <w:t>próza 1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4C05E2">
              <w:rPr>
                <w:rFonts w:ascii="Palatino Linotype" w:hAnsi="Palatino Linotype"/>
                <w:sz w:val="20"/>
                <w:szCs w:val="20"/>
                <w:highlight w:val="green"/>
                <w:lang w:val="gsw-FR"/>
              </w:rPr>
              <w:t>Italské kraje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275" w:type="dxa"/>
            <w:shd w:val="clear" w:color="auto" w:fill="auto"/>
          </w:tcPr>
          <w:p w:rsidR="00BF35E2" w:rsidRDefault="00BF35E2" w:rsidP="00BF35E2"/>
        </w:tc>
      </w:tr>
      <w:tr w:rsidR="00BF35E2" w:rsidRPr="008F6557" w:rsidTr="001073E8">
        <w:tc>
          <w:tcPr>
            <w:tcW w:w="710" w:type="dxa"/>
            <w:shd w:val="clear" w:color="auto" w:fill="auto"/>
          </w:tcPr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9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</w:t>
            </w:r>
          </w:p>
          <w:p w:rsidR="00BF35E2" w:rsidRPr="008B3FF8" w:rsidRDefault="00BF35E2" w:rsidP="00BF35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49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highlight w:val="cyan"/>
                <w:lang w:eastAsia="en-US"/>
              </w:rPr>
              <w:t>Lexikologie</w:t>
            </w:r>
          </w:p>
        </w:tc>
        <w:tc>
          <w:tcPr>
            <w:tcW w:w="125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1318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Jaz.seminář</w:t>
            </w: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  <w:sz w:val="20"/>
                <w:szCs w:val="20"/>
                <w:lang w:val="gsw-FR"/>
              </w:rPr>
            </w:pPr>
            <w:r w:rsidRPr="00BF35E2">
              <w:rPr>
                <w:rFonts w:ascii="Palatino Linotype" w:hAnsi="Palatino Linotype"/>
                <w:sz w:val="20"/>
                <w:szCs w:val="20"/>
                <w:highlight w:val="red"/>
                <w:lang w:val="gsw-FR"/>
              </w:rPr>
              <w:t>Syntax</w:t>
            </w:r>
          </w:p>
          <w:p w:rsidR="00BF35E2" w:rsidRPr="00BF35E2" w:rsidRDefault="00BF35E2" w:rsidP="00BF35E2">
            <w:pPr>
              <w:rPr>
                <w:rFonts w:ascii="Palatino Linotype" w:hAnsi="Palatino Linotype"/>
                <w:lang w:val="gsw-FR"/>
              </w:rPr>
            </w:pPr>
          </w:p>
        </w:tc>
        <w:tc>
          <w:tcPr>
            <w:tcW w:w="309" w:type="dxa"/>
            <w:shd w:val="clear" w:color="auto" w:fill="auto"/>
          </w:tcPr>
          <w:p w:rsidR="00BF35E2" w:rsidRPr="006163D2" w:rsidRDefault="00BF35E2" w:rsidP="00BF35E2">
            <w:pPr>
              <w:rPr>
                <w:lang w:val="gsw-FR"/>
              </w:rPr>
            </w:pPr>
            <w:r w:rsidRPr="006163D2">
              <w:rPr>
                <w:lang w:val="gsw-FR"/>
              </w:rPr>
              <w:t>A</w:t>
            </w:r>
          </w:p>
        </w:tc>
        <w:tc>
          <w:tcPr>
            <w:tcW w:w="1250" w:type="dxa"/>
            <w:shd w:val="clear" w:color="auto" w:fill="auto"/>
          </w:tcPr>
          <w:p w:rsidR="00BF35E2" w:rsidRDefault="00BF35E2" w:rsidP="00BF35E2">
            <w:r w:rsidRPr="004B7898">
              <w:rPr>
                <w:rFonts w:ascii="Palatino Linotype" w:hAnsi="Palatino Linotype"/>
                <w:sz w:val="20"/>
                <w:szCs w:val="20"/>
                <w:highlight w:val="cyan"/>
                <w:lang w:val="gsw-FR"/>
              </w:rPr>
              <w:t>Italská literatura 3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t>Současná it</w:t>
            </w:r>
            <w:r w:rsidRPr="00B81958">
              <w:rPr>
                <w:rFonts w:ascii="Palatino Linotype" w:hAnsi="Palatino Linotype" w:cs="Times New Roman"/>
                <w:sz w:val="20"/>
                <w:szCs w:val="20"/>
                <w:highlight w:val="cyan"/>
                <w:lang w:val="gsw-FR"/>
              </w:rPr>
              <w:br/>
              <w:t>próza 1</w:t>
            </w:r>
          </w:p>
        </w:tc>
        <w:tc>
          <w:tcPr>
            <w:tcW w:w="1276" w:type="dxa"/>
            <w:shd w:val="clear" w:color="auto" w:fill="auto"/>
          </w:tcPr>
          <w:p w:rsidR="00BF35E2" w:rsidRDefault="00BF35E2" w:rsidP="00BF35E2">
            <w:r w:rsidRPr="004C05E2">
              <w:rPr>
                <w:rFonts w:ascii="Palatino Linotype" w:hAnsi="Palatino Linotype"/>
                <w:sz w:val="20"/>
                <w:szCs w:val="20"/>
                <w:highlight w:val="green"/>
                <w:lang w:val="gsw-FR"/>
              </w:rPr>
              <w:t>Italské kraje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134" w:type="dxa"/>
            <w:shd w:val="clear" w:color="auto" w:fill="auto"/>
          </w:tcPr>
          <w:p w:rsidR="00BF35E2" w:rsidRPr="00BF35E2" w:rsidRDefault="00BF35E2" w:rsidP="00BF35E2">
            <w:pPr>
              <w:rPr>
                <w:rFonts w:ascii="Palatino Linotype" w:hAnsi="Palatino Linotype"/>
              </w:rPr>
            </w:pPr>
            <w:r w:rsidRPr="00BF35E2">
              <w:rPr>
                <w:rStyle w:val="FontStyle13"/>
                <w:rFonts w:cs="Times New Roman"/>
                <w:highlight w:val="yellow"/>
                <w:lang w:val="is-IS" w:eastAsia="en-US"/>
              </w:rPr>
              <w:t xml:space="preserve">Praktické cvičení 5 </w:t>
            </w:r>
          </w:p>
        </w:tc>
        <w:tc>
          <w:tcPr>
            <w:tcW w:w="1275" w:type="dxa"/>
            <w:shd w:val="clear" w:color="auto" w:fill="auto"/>
          </w:tcPr>
          <w:p w:rsidR="00BF35E2" w:rsidRDefault="00BF35E2" w:rsidP="00BF35E2"/>
        </w:tc>
      </w:tr>
    </w:tbl>
    <w:p w:rsidR="00341097" w:rsidRDefault="00341097">
      <w:pPr>
        <w:rPr>
          <w:lang w:val="gsw-FR"/>
        </w:rPr>
      </w:pPr>
    </w:p>
    <w:p w:rsidR="008253A5" w:rsidRDefault="00725FD0" w:rsidP="008253A5">
      <w:pPr>
        <w:rPr>
          <w:i/>
          <w:lang w:val="gsw-FR"/>
        </w:rPr>
      </w:pPr>
      <w:r>
        <w:rPr>
          <w:lang w:val="gsw-FR"/>
        </w:rPr>
        <w:t xml:space="preserve">          </w:t>
      </w:r>
      <w:r w:rsidR="008253A5">
        <w:rPr>
          <w:i/>
          <w:lang w:val="gsw-FR"/>
        </w:rPr>
        <w:t>*výuka bude mít formu úvodních konzultací</w:t>
      </w:r>
    </w:p>
    <w:p w:rsidR="00AD5EE6" w:rsidRPr="004211DD" w:rsidRDefault="00725FD0">
      <w:pPr>
        <w:rPr>
          <w:lang w:val="gsw-FR"/>
        </w:rPr>
      </w:pPr>
      <w:r>
        <w:rPr>
          <w:lang w:val="gsw-FR"/>
        </w:rPr>
        <w:t xml:space="preserve">    </w:t>
      </w:r>
    </w:p>
    <w:sectPr w:rsidR="00AD5EE6" w:rsidRPr="004211DD">
      <w:type w:val="continuous"/>
      <w:pgSz w:w="16837" w:h="23810"/>
      <w:pgMar w:top="4140" w:right="1074" w:bottom="1440" w:left="113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B0" w:rsidRDefault="002A4AB0">
      <w:r>
        <w:separator/>
      </w:r>
    </w:p>
  </w:endnote>
  <w:endnote w:type="continuationSeparator" w:id="0">
    <w:p w:rsidR="002A4AB0" w:rsidRDefault="002A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B0" w:rsidRDefault="002A4AB0">
      <w:r>
        <w:separator/>
      </w:r>
    </w:p>
  </w:footnote>
  <w:footnote w:type="continuationSeparator" w:id="0">
    <w:p w:rsidR="002A4AB0" w:rsidRDefault="002A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97"/>
    <w:rsid w:val="00027AFC"/>
    <w:rsid w:val="001073E8"/>
    <w:rsid w:val="001142E1"/>
    <w:rsid w:val="00122EC5"/>
    <w:rsid w:val="001279C1"/>
    <w:rsid w:val="0015232C"/>
    <w:rsid w:val="00156125"/>
    <w:rsid w:val="00181155"/>
    <w:rsid w:val="001B520A"/>
    <w:rsid w:val="001E4767"/>
    <w:rsid w:val="00220CC6"/>
    <w:rsid w:val="002A4AB0"/>
    <w:rsid w:val="002B307F"/>
    <w:rsid w:val="00330895"/>
    <w:rsid w:val="00341097"/>
    <w:rsid w:val="003825C8"/>
    <w:rsid w:val="003E79F4"/>
    <w:rsid w:val="00404660"/>
    <w:rsid w:val="004211DD"/>
    <w:rsid w:val="004667A8"/>
    <w:rsid w:val="004D1252"/>
    <w:rsid w:val="004D36B5"/>
    <w:rsid w:val="004D7B79"/>
    <w:rsid w:val="0055481E"/>
    <w:rsid w:val="00571AA1"/>
    <w:rsid w:val="005B5E7D"/>
    <w:rsid w:val="005C4A42"/>
    <w:rsid w:val="006163D2"/>
    <w:rsid w:val="006843B9"/>
    <w:rsid w:val="006B4ED8"/>
    <w:rsid w:val="007013BD"/>
    <w:rsid w:val="00725FD0"/>
    <w:rsid w:val="00797CFD"/>
    <w:rsid w:val="007C66C2"/>
    <w:rsid w:val="007E0A16"/>
    <w:rsid w:val="008253A5"/>
    <w:rsid w:val="00842CE8"/>
    <w:rsid w:val="008723A4"/>
    <w:rsid w:val="008F6557"/>
    <w:rsid w:val="009923CF"/>
    <w:rsid w:val="009A276A"/>
    <w:rsid w:val="009B1028"/>
    <w:rsid w:val="00A34180"/>
    <w:rsid w:val="00A80B9E"/>
    <w:rsid w:val="00AA05D9"/>
    <w:rsid w:val="00AD12EA"/>
    <w:rsid w:val="00AD32E9"/>
    <w:rsid w:val="00AD5EE6"/>
    <w:rsid w:val="00AF67D5"/>
    <w:rsid w:val="00AF6B3C"/>
    <w:rsid w:val="00B247B5"/>
    <w:rsid w:val="00B55E8C"/>
    <w:rsid w:val="00B7050F"/>
    <w:rsid w:val="00BF35E2"/>
    <w:rsid w:val="00C04E8C"/>
    <w:rsid w:val="00C14018"/>
    <w:rsid w:val="00C3171C"/>
    <w:rsid w:val="00C37863"/>
    <w:rsid w:val="00C47D07"/>
    <w:rsid w:val="00C60CEC"/>
    <w:rsid w:val="00CB1011"/>
    <w:rsid w:val="00D56328"/>
    <w:rsid w:val="00DD3D6A"/>
    <w:rsid w:val="00DE3877"/>
    <w:rsid w:val="00E71B8A"/>
    <w:rsid w:val="00E77606"/>
    <w:rsid w:val="00E93C03"/>
    <w:rsid w:val="00EC0F64"/>
    <w:rsid w:val="00F22BAE"/>
    <w:rsid w:val="00F61E07"/>
    <w:rsid w:val="00F6586A"/>
    <w:rsid w:val="00F836BD"/>
    <w:rsid w:val="00FE227B"/>
    <w:rsid w:val="00FF2241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33E199-0BF4-484A-ADEA-95E30C4E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Microsoft Sans Serif" w:cs="Microsoft Sans Seri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  <w:jc w:val="right"/>
    </w:pPr>
  </w:style>
  <w:style w:type="character" w:customStyle="1" w:styleId="FontStyle11">
    <w:name w:val="Font Style11"/>
    <w:uiPriority w:val="99"/>
    <w:rPr>
      <w:rFonts w:ascii="Microsoft Sans Serif" w:hAnsi="Microsoft Sans Serif" w:cs="Microsoft Sans Serif"/>
      <w:sz w:val="26"/>
      <w:szCs w:val="26"/>
    </w:rPr>
  </w:style>
  <w:style w:type="character" w:customStyle="1" w:styleId="FontStyle12">
    <w:name w:val="Font Style12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Palatino Linotype" w:hAnsi="Palatino Linotype" w:cs="Palatino Linotype"/>
      <w:sz w:val="20"/>
      <w:szCs w:val="20"/>
    </w:rPr>
  </w:style>
  <w:style w:type="character" w:styleId="Hypertextovodkaz">
    <w:name w:val="Hyperlink"/>
    <w:uiPriority w:val="99"/>
    <w:rPr>
      <w:color w:val="0066CC"/>
      <w:u w:val="single"/>
    </w:rPr>
  </w:style>
  <w:style w:type="table" w:styleId="Mkatabulky">
    <w:name w:val="Table Grid"/>
    <w:basedOn w:val="Normlntabulka"/>
    <w:uiPriority w:val="39"/>
    <w:rsid w:val="0018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maz0037</dc:creator>
  <cp:keywords/>
  <dc:description/>
  <cp:lastModifiedBy>maz0037</cp:lastModifiedBy>
  <cp:revision>2</cp:revision>
  <dcterms:created xsi:type="dcterms:W3CDTF">2025-09-12T11:09:00Z</dcterms:created>
  <dcterms:modified xsi:type="dcterms:W3CDTF">2025-09-12T11:09:00Z</dcterms:modified>
</cp:coreProperties>
</file>