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752"/>
      </w:tblGrid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spacing w:before="320" w:after="320" w:line="256" w:lineRule="auto"/>
              <w:jc w:val="center"/>
              <w:rPr>
                <w:cap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095375"/>
                  <wp:effectExtent l="0" t="0" r="9525" b="9525"/>
                  <wp:docPr id="1" name="Obrázek 1" descr="SLU-znacka-F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U-znacka-F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  <w:lang w:eastAsia="en-US"/>
              </w:rPr>
              <w:t xml:space="preserve">SYLABUS </w:t>
            </w:r>
          </w:p>
          <w:p w:rsidR="00DC2908" w:rsidRDefault="00DC2908">
            <w:pPr>
              <w:spacing w:line="256" w:lineRule="auto"/>
              <w:ind w:left="318" w:hanging="284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</w:p>
          <w:p w:rsidR="00DC2908" w:rsidRDefault="00DC2908">
            <w:pPr>
              <w:spacing w:line="256" w:lineRule="auto"/>
              <w:ind w:left="318" w:hanging="284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caps/>
                <w:sz w:val="32"/>
                <w:szCs w:val="32"/>
                <w:lang w:eastAsia="en-US"/>
              </w:rPr>
              <w:t>programu celoživotního vzdělávání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Název programu/KURZU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66449D" w:rsidP="0066449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SOCIÁLNÍ PRÁCE VE VEŘEJNÉ SPRÁVĚ</w:t>
            </w:r>
            <w:r w:rsidR="00DC2908">
              <w:rPr>
                <w:b/>
                <w:caps/>
                <w:sz w:val="22"/>
                <w:szCs w:val="22"/>
                <w:lang w:eastAsia="en-US"/>
              </w:rPr>
              <w:t xml:space="preserve"> – </w:t>
            </w:r>
            <w:r>
              <w:rPr>
                <w:b/>
                <w:caps/>
                <w:sz w:val="22"/>
                <w:szCs w:val="22"/>
                <w:lang w:eastAsia="en-US"/>
              </w:rPr>
              <w:t>BC</w:t>
            </w:r>
            <w:r w:rsidR="00DC2908">
              <w:rPr>
                <w:b/>
                <w:caps/>
                <w:sz w:val="22"/>
                <w:szCs w:val="22"/>
                <w:lang w:eastAsia="en-US"/>
              </w:rPr>
              <w:t>.</w:t>
            </w:r>
          </w:p>
        </w:tc>
      </w:tr>
      <w:tr w:rsidR="00DC2908" w:rsidTr="00DC2908">
        <w:trPr>
          <w:trHeight w:val="418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forma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Kombinovaná</w:t>
            </w:r>
          </w:p>
        </w:tc>
      </w:tr>
      <w:tr w:rsidR="00DC2908" w:rsidTr="00DD07FD">
        <w:trPr>
          <w:trHeight w:val="1649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typ PROGRAMU (A, M)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C2908" w:rsidP="00E7235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Program bude realizován v souladu s Řádem celoživotního vzdělávání Slezské univerzity v Opavě v platném znění, v kombinované formě, jako </w:t>
            </w:r>
            <w:r>
              <w:rPr>
                <w:b/>
                <w:bCs/>
                <w:sz w:val="22"/>
                <w:szCs w:val="22"/>
                <w:lang w:eastAsia="en-US"/>
              </w:rPr>
              <w:t>typ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v rámci akreditovaného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bakalářského </w:t>
            </w:r>
            <w:r>
              <w:rPr>
                <w:bCs/>
                <w:sz w:val="22"/>
                <w:szCs w:val="22"/>
                <w:lang w:eastAsia="en-US"/>
              </w:rPr>
              <w:t xml:space="preserve">studijního programu </w:t>
            </w:r>
            <w:r w:rsidR="0066449D">
              <w:rPr>
                <w:bCs/>
                <w:sz w:val="22"/>
                <w:szCs w:val="22"/>
                <w:lang w:eastAsia="en-US"/>
              </w:rPr>
              <w:t xml:space="preserve">Sociální práce ve veřejné správě </w:t>
            </w:r>
            <w:r>
              <w:rPr>
                <w:bCs/>
                <w:sz w:val="22"/>
                <w:szCs w:val="22"/>
                <w:lang w:eastAsia="en-US"/>
              </w:rPr>
              <w:t>(ustanovení §2 odst. 1 a §60 zákona č. 111/1998 Sb. o vysokých školách a o změně a doplnění dalších zákonů, ve znění pozdějších předpisů).</w:t>
            </w:r>
          </w:p>
        </w:tc>
      </w:tr>
      <w:tr w:rsidR="00DC2908" w:rsidTr="00DC2908">
        <w:trPr>
          <w:trHeight w:val="55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ZPŮSOB PODÁNÍ PŘIHLÁŠKY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DD07FD" w:rsidP="009207F0">
            <w:pPr>
              <w:tabs>
                <w:tab w:val="left" w:pos="1620"/>
              </w:tabs>
              <w:spacing w:after="120" w:line="256" w:lineRule="auto"/>
              <w:jc w:val="both"/>
              <w:rPr>
                <w:cap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Ke studiu se uchazeč přijímá na základě podaných přihlášek. O přijetí ke studiu CŽV rozhoduje pořadí podání přihlášek a zaplacení ceny programu ve stanoveném termínu. Zájemci musí podat </w:t>
            </w:r>
            <w:r>
              <w:rPr>
                <w:b/>
                <w:bCs/>
                <w:sz w:val="22"/>
                <w:szCs w:val="22"/>
                <w:lang w:eastAsia="en-US"/>
              </w:rPr>
              <w:t>e-přihlášku</w:t>
            </w:r>
            <w:r>
              <w:rPr>
                <w:bCs/>
                <w:sz w:val="22"/>
                <w:szCs w:val="22"/>
                <w:lang w:eastAsia="en-US"/>
              </w:rPr>
              <w:t xml:space="preserve"> a uhradit cenu programu převodem na účet FVP SU v Opavě </w:t>
            </w:r>
            <w:r>
              <w:rPr>
                <w:b/>
                <w:bCs/>
                <w:sz w:val="22"/>
                <w:szCs w:val="22"/>
                <w:lang w:eastAsia="en-US"/>
              </w:rPr>
              <w:t>do</w:t>
            </w:r>
            <w:r w:rsidR="009207F0">
              <w:rPr>
                <w:b/>
                <w:bCs/>
                <w:sz w:val="22"/>
                <w:szCs w:val="22"/>
                <w:lang w:eastAsia="en-US"/>
              </w:rPr>
              <w:t xml:space="preserve"> 10</w:t>
            </w:r>
            <w:r w:rsidR="00B04C56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9207F0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B04C56">
              <w:rPr>
                <w:b/>
                <w:bCs/>
                <w:sz w:val="22"/>
                <w:szCs w:val="22"/>
                <w:lang w:eastAsia="en-US"/>
              </w:rPr>
              <w:t>. 2023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podmínky přijetí do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6449D" w:rsidRDefault="0066449D" w:rsidP="00E7235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Středoškolské vzdělání s maturitou, PODÁNÍ E-PŘIHLÁŠKY V TERMÍNU, ZAPLACENÍ KURZOVNÉHO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výše poplatku, způsob a termín jeho úhrady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27640C" w:rsidP="00E7235D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3E2ED7">
              <w:rPr>
                <w:rFonts w:ascii="Times New Roman" w:hAnsi="Times New Roman" w:cs="Times New Roman"/>
                <w:b/>
                <w:caps/>
                <w:szCs w:val="22"/>
              </w:rPr>
              <w:t>25</w:t>
            </w:r>
            <w:r w:rsidR="00DC2908" w:rsidRPr="003E2ED7">
              <w:rPr>
                <w:rFonts w:ascii="Times New Roman" w:hAnsi="Times New Roman" w:cs="Times New Roman"/>
                <w:b/>
                <w:caps/>
                <w:szCs w:val="22"/>
              </w:rPr>
              <w:t>.000,-/ 2 semestry</w:t>
            </w:r>
          </w:p>
          <w:p w:rsidR="00DC2908" w:rsidRDefault="00DC2908" w:rsidP="00E7235D">
            <w:pPr>
              <w:pStyle w:val="Prosttext"/>
              <w:spacing w:line="256" w:lineRule="auto"/>
              <w:jc w:val="both"/>
              <w:rPr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aps/>
                <w:szCs w:val="22"/>
              </w:rPr>
              <w:t>na účet fvp su PŘED ZAHÁJENÍM Kurzu, NEJPOZDĚJI V DEN ZÁPISU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KONTAKTNÍ ADRESY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Pr="00E313F5" w:rsidRDefault="00DC2908" w:rsidP="00E7235D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313F5">
              <w:rPr>
                <w:bCs/>
                <w:sz w:val="22"/>
                <w:szCs w:val="22"/>
                <w:lang w:eastAsia="en-US"/>
              </w:rPr>
              <w:t xml:space="preserve">Konzultační středisko FVP SU v Opavě, Střední škola obchodu, služeb a řemesel a Jazyková škola s právem státní jazykové zkoušky, Mgr. Jarmila Lavičková, </w:t>
            </w:r>
            <w:proofErr w:type="spellStart"/>
            <w:r w:rsidRPr="00E313F5">
              <w:rPr>
                <w:bCs/>
                <w:sz w:val="22"/>
                <w:szCs w:val="22"/>
                <w:lang w:eastAsia="en-US"/>
              </w:rPr>
              <w:t>Bydlinského</w:t>
            </w:r>
            <w:proofErr w:type="spellEnd"/>
            <w:r w:rsidRPr="00E313F5">
              <w:rPr>
                <w:bCs/>
                <w:sz w:val="22"/>
                <w:szCs w:val="22"/>
                <w:lang w:eastAsia="en-US"/>
              </w:rPr>
              <w:t xml:space="preserve"> 2474, 390 02 Tábo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r, telefon: 723 077 369, e-mail:</w:t>
            </w:r>
            <w:r w:rsidR="000C39F6" w:rsidRPr="00E313F5">
              <w:rPr>
                <w:bCs/>
                <w:sz w:val="22"/>
                <w:szCs w:val="22"/>
                <w:lang w:eastAsia="en-US"/>
              </w:rPr>
              <w:t xml:space="preserve"> lavickova.j@centrum.cz</w:t>
            </w:r>
          </w:p>
          <w:p w:rsidR="00DC2908" w:rsidRDefault="00DC2908" w:rsidP="00E7235D">
            <w:pPr>
              <w:pStyle w:val="Odstavecseseznamem"/>
              <w:tabs>
                <w:tab w:val="left" w:pos="1620"/>
              </w:tabs>
              <w:spacing w:after="120" w:line="256" w:lineRule="auto"/>
              <w:ind w:left="357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Pr="00E313F5" w:rsidRDefault="00DC2908" w:rsidP="00E7235D">
            <w:pPr>
              <w:tabs>
                <w:tab w:val="left" w:pos="1620"/>
              </w:tabs>
              <w:spacing w:after="120"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313F5">
              <w:rPr>
                <w:bCs/>
                <w:sz w:val="22"/>
                <w:szCs w:val="22"/>
                <w:lang w:eastAsia="en-US"/>
              </w:rPr>
              <w:t xml:space="preserve">Konzultační středisko FVP SU v Opavě, ZŠ v Domcích,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 xml:space="preserve">Mgr. Erika </w:t>
            </w:r>
            <w:proofErr w:type="spellStart"/>
            <w:r w:rsidR="0066449D" w:rsidRPr="00E313F5">
              <w:rPr>
                <w:bCs/>
                <w:sz w:val="22"/>
                <w:szCs w:val="22"/>
                <w:lang w:eastAsia="en-US"/>
              </w:rPr>
              <w:t>Gašparová</w:t>
            </w:r>
            <w:proofErr w:type="spellEnd"/>
            <w:r w:rsidRPr="00E313F5">
              <w:rPr>
                <w:bCs/>
                <w:sz w:val="22"/>
                <w:szCs w:val="22"/>
                <w:lang w:eastAsia="en-US"/>
              </w:rPr>
              <w:t xml:space="preserve">, V Domcích 488, 541 01  Trutnov, telefon: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737 353 030</w:t>
            </w:r>
            <w:r w:rsidRPr="00E313F5">
              <w:rPr>
                <w:bCs/>
                <w:sz w:val="22"/>
                <w:szCs w:val="22"/>
                <w:lang w:eastAsia="en-US"/>
              </w:rPr>
              <w:t xml:space="preserve">, e-mail: </w:t>
            </w:r>
            <w:r w:rsidR="0066449D" w:rsidRPr="00E313F5">
              <w:rPr>
                <w:bCs/>
                <w:sz w:val="22"/>
                <w:szCs w:val="22"/>
                <w:lang w:eastAsia="en-US"/>
              </w:rPr>
              <w:t>ErikaGasparova@seznam.cz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datum zahájení, délka trvání programu, časový harmonogram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Default="00E3149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Zahájení programu: </w:t>
            </w:r>
            <w:r w:rsidR="00B04C56">
              <w:rPr>
                <w:sz w:val="22"/>
                <w:szCs w:val="22"/>
                <w:lang w:eastAsia="en-US"/>
              </w:rPr>
              <w:t>září/ř</w:t>
            </w:r>
            <w:r w:rsidR="00760394">
              <w:rPr>
                <w:sz w:val="22"/>
                <w:szCs w:val="22"/>
                <w:lang w:eastAsia="en-US"/>
              </w:rPr>
              <w:t>íjen</w:t>
            </w:r>
            <w:r w:rsidR="00B04C56">
              <w:rPr>
                <w:sz w:val="22"/>
                <w:szCs w:val="22"/>
                <w:lang w:eastAsia="en-US"/>
              </w:rPr>
              <w:t xml:space="preserve"> 2023</w:t>
            </w:r>
          </w:p>
          <w:p w:rsidR="00DC2908" w:rsidRDefault="00E3149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Délka trvání programu: 2</w:t>
            </w:r>
            <w:r w:rsidR="00DC2908">
              <w:rPr>
                <w:sz w:val="22"/>
                <w:szCs w:val="22"/>
                <w:lang w:eastAsia="en-US"/>
              </w:rPr>
              <w:t xml:space="preserve"> rok</w:t>
            </w:r>
            <w:r>
              <w:rPr>
                <w:sz w:val="22"/>
                <w:szCs w:val="22"/>
                <w:lang w:eastAsia="en-US"/>
              </w:rPr>
              <w:t>y</w:t>
            </w:r>
            <w:r w:rsidR="00DC2908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DC2908">
              <w:rPr>
                <w:sz w:val="22"/>
                <w:szCs w:val="22"/>
                <w:lang w:eastAsia="en-US"/>
              </w:rPr>
              <w:t xml:space="preserve"> semestry</w:t>
            </w:r>
          </w:p>
          <w:p w:rsidR="00DC2908" w:rsidRDefault="00DC2908" w:rsidP="004668F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Soustředění v konzultačních střediscích Táboře a Trutnově se budou konat přibližně 2x za měsíc v pátek a sobotu, popř. v neděli. </w:t>
            </w:r>
            <w:r w:rsidR="004668F4">
              <w:rPr>
                <w:bCs/>
                <w:sz w:val="22"/>
                <w:szCs w:val="22"/>
                <w:lang w:eastAsia="en-US"/>
              </w:rPr>
              <w:t>T</w:t>
            </w:r>
            <w:r>
              <w:rPr>
                <w:bCs/>
                <w:sz w:val="22"/>
                <w:szCs w:val="22"/>
                <w:lang w:eastAsia="en-US"/>
              </w:rPr>
              <w:t>ermíny jednotlivých soustředění jsou zveřejněny vždy před začátkem daného semestru.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cíle, obsahová náplň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70247" w:rsidRPr="00A70247" w:rsidRDefault="00A70247" w:rsidP="00A7024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70247">
              <w:rPr>
                <w:sz w:val="22"/>
                <w:szCs w:val="22"/>
              </w:rPr>
              <w:t xml:space="preserve">Cílem programu je vybavit studenty potřebnými výstupními kompetencemi tak, aby byli zodpovědně připraveni na práci v oblasti sociální práce, sociální politiky a veřejné správy. Frekventanti budou v průběhu studia získávat znalosti a dovednosti určené Minimálním standardem vzdělávání v sociální práci. V rámci studia hraje významnou roli praxe, která bude tematicky odpovídat zaměření studijního programu </w:t>
            </w:r>
            <w:r w:rsidRPr="00A70247">
              <w:rPr>
                <w:sz w:val="22"/>
                <w:szCs w:val="22"/>
              </w:rPr>
              <w:lastRenderedPageBreak/>
              <w:t xml:space="preserve">a reflektovat současné trendy v oblasti sociální politiky, sociální práce či veřejné správy. </w:t>
            </w:r>
          </w:p>
          <w:p w:rsidR="00DC2908" w:rsidRPr="00D80C63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80C63">
              <w:rPr>
                <w:bCs/>
                <w:sz w:val="22"/>
                <w:szCs w:val="22"/>
                <w:lang w:eastAsia="en-US"/>
              </w:rPr>
              <w:t>Obsahová náplň-viz příloha</w:t>
            </w:r>
          </w:p>
          <w:p w:rsidR="00DC2908" w:rsidRPr="00D80C63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80C63">
              <w:rPr>
                <w:bCs/>
                <w:sz w:val="22"/>
                <w:szCs w:val="22"/>
                <w:lang w:eastAsia="en-US"/>
              </w:rPr>
              <w:t>Literatura- viz sylabus jednotlivých předmětů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lastRenderedPageBreak/>
              <w:t>minimální a maximální počet účastníků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Pr="00E3277A" w:rsidRDefault="00DD07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277A">
              <w:rPr>
                <w:sz w:val="22"/>
                <w:szCs w:val="22"/>
                <w:lang w:eastAsia="en-US"/>
              </w:rPr>
              <w:t>Minimum 30</w:t>
            </w:r>
          </w:p>
          <w:p w:rsidR="00DC2908" w:rsidRDefault="00DC2908" w:rsidP="004668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3277A">
              <w:rPr>
                <w:sz w:val="22"/>
                <w:szCs w:val="22"/>
                <w:lang w:eastAsia="en-US"/>
              </w:rPr>
              <w:t>Maximum 40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personálním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viz příloha</w:t>
            </w:r>
          </w:p>
          <w:p w:rsidR="00DC2908" w:rsidRDefault="00DC2908">
            <w:pPr>
              <w:spacing w:line="25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GARANT KURZU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C2908" w:rsidRPr="00E31497" w:rsidRDefault="00E313F5" w:rsidP="00E313F5">
            <w:pPr>
              <w:pStyle w:val="Normlnweb"/>
              <w:spacing w:before="0" w:beforeAutospacing="0" w:line="25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A70247">
              <w:rPr>
                <w:bCs/>
                <w:sz w:val="22"/>
                <w:szCs w:val="22"/>
                <w:lang w:eastAsia="en-US"/>
              </w:rPr>
              <w:t>doc. Ing. Ladislav Průša, CSc.</w:t>
            </w:r>
            <w:r w:rsidR="00DC2908" w:rsidRPr="00A70247">
              <w:rPr>
                <w:bCs/>
                <w:sz w:val="22"/>
                <w:szCs w:val="22"/>
                <w:lang w:eastAsia="en-US"/>
              </w:rPr>
              <w:t xml:space="preserve">, telefon: 553 684 131, e-mail: </w:t>
            </w:r>
            <w:r w:rsidRPr="00A70247">
              <w:rPr>
                <w:bCs/>
                <w:sz w:val="22"/>
                <w:szCs w:val="22"/>
                <w:lang w:eastAsia="en-US"/>
              </w:rPr>
              <w:t>ladislav.prusa</w:t>
            </w:r>
            <w:r w:rsidR="00DC2908" w:rsidRPr="00A70247">
              <w:rPr>
                <w:bCs/>
                <w:sz w:val="22"/>
                <w:szCs w:val="22"/>
                <w:lang w:eastAsia="en-US"/>
              </w:rPr>
              <w:t>@fvp.slu.cz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údaje o prostorovém zabezpečení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ZŠ v Domcích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V Domcích 488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541 01  Trutnov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Slezská univerzita v 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Fakulta veřejných politik v Opavě</w:t>
            </w:r>
          </w:p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Konzultační středisko FVP SU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STŘEDNÍ ŠKOLA OBCHODU, SLUŽEB A ŘEMESEL A JAZYKOVÁ ŠKOLA S PRÁVEM STÁTNÍ JAZYKOVÉ ZKOUŠKY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BYDLINSKÉHO 2474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390 02  TÁBOR </w:t>
            </w:r>
          </w:p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 střediska v  Trutnově a Táboře nabízejí po personální, prostorové a materiální stránce podmínky srovnatelné se studiem na FVP SU v Opavě.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caps/>
                <w:sz w:val="22"/>
                <w:szCs w:val="22"/>
                <w:lang w:eastAsia="en-US"/>
              </w:rPr>
              <w:t>podmínky úspěšného absolvování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908" w:rsidRDefault="00DC2908">
            <w:pPr>
              <w:tabs>
                <w:tab w:val="left" w:pos="1620"/>
              </w:tabs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Podmínkou pro absolvování kurzu je úspěšné splnění všech studijních povinností, tj. zápočtů a zkoušek v souladu se studijním plánem dle zveřejněných podmínek přijetí ke studiu na FVP SU pro daný akademický rok. Po úspěšném splnění studijních povinností obdrží frekventant osvědčení o absolvování programu CŽV.  </w:t>
            </w:r>
          </w:p>
        </w:tc>
      </w:tr>
      <w:tr w:rsidR="00DC2908" w:rsidTr="00DC2908">
        <w:trPr>
          <w:trHeight w:val="612"/>
          <w:jc w:val="center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CDB"/>
            <w:vAlign w:val="center"/>
            <w:hideMark/>
          </w:tcPr>
          <w:p w:rsidR="00DC2908" w:rsidRDefault="00DC290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DOPLŇUJÍCÍ INFORMACE PRO ABSOLVENTY PROGRAMU</w:t>
            </w:r>
          </w:p>
        </w:tc>
        <w:tc>
          <w:tcPr>
            <w:tcW w:w="6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2908" w:rsidRDefault="00DC2908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Úspěšný absolvent může v souladu se zveřejněnými podmínkami přijímacíh</w:t>
            </w:r>
            <w:r w:rsidR="00B04C56">
              <w:rPr>
                <w:bCs/>
                <w:sz w:val="22"/>
                <w:szCs w:val="22"/>
                <w:lang w:eastAsia="en-US"/>
              </w:rPr>
              <w:t>o řízení pro akademický rok 2025</w:t>
            </w:r>
            <w:r>
              <w:rPr>
                <w:bCs/>
                <w:sz w:val="22"/>
                <w:szCs w:val="22"/>
                <w:lang w:eastAsia="en-US"/>
              </w:rPr>
              <w:t>/202</w:t>
            </w:r>
            <w:r w:rsidR="00B04C56">
              <w:rPr>
                <w:bCs/>
                <w:sz w:val="22"/>
                <w:szCs w:val="22"/>
                <w:lang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 xml:space="preserve"> podat přihlášku k řádnému studiu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bakalářského </w:t>
            </w:r>
            <w:r>
              <w:rPr>
                <w:bCs/>
                <w:sz w:val="22"/>
                <w:szCs w:val="22"/>
                <w:lang w:eastAsia="en-US"/>
              </w:rPr>
              <w:t xml:space="preserve">studijního programu </w:t>
            </w:r>
            <w:r w:rsidR="00E31497">
              <w:rPr>
                <w:bCs/>
                <w:sz w:val="22"/>
                <w:szCs w:val="22"/>
                <w:lang w:eastAsia="en-US"/>
              </w:rPr>
              <w:t xml:space="preserve">Sociální práce ve veřejné správě </w:t>
            </w:r>
            <w:r>
              <w:rPr>
                <w:bCs/>
                <w:sz w:val="22"/>
                <w:szCs w:val="22"/>
                <w:lang w:eastAsia="en-US"/>
              </w:rPr>
              <w:t>do kombinované formy studia.</w:t>
            </w:r>
          </w:p>
          <w:p w:rsidR="00DC2908" w:rsidRDefault="00DC2908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C2908" w:rsidRDefault="00DC2908" w:rsidP="000C39F6">
            <w:pPr>
              <w:pStyle w:val="Odstavecseseznamem"/>
              <w:tabs>
                <w:tab w:val="left" w:pos="1620"/>
              </w:tabs>
              <w:spacing w:after="120" w:line="256" w:lineRule="auto"/>
              <w:ind w:left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 případě přijetí k řádnému studiu může absolvent programu v souladu s ustanovením § 60 zákona č. 111/1998 Sb. o vysokých školách ve znění pozdějších předpisů, požádat o uznání kreditů, které získal v programu celoživotního vzdělávání až do výše 60 % kreditů potřebných k řádnému ukončení studia (viz čl. 1</w:t>
            </w:r>
            <w:r w:rsidR="000C39F6">
              <w:rPr>
                <w:bCs/>
                <w:sz w:val="22"/>
                <w:szCs w:val="22"/>
                <w:lang w:eastAsia="en-US"/>
              </w:rPr>
              <w:t>9</w:t>
            </w:r>
            <w:r>
              <w:rPr>
                <w:bCs/>
                <w:sz w:val="22"/>
                <w:szCs w:val="22"/>
                <w:lang w:eastAsia="en-US"/>
              </w:rPr>
              <w:t xml:space="preserve"> Studijního a zkušebního řádu pro studenty bakalářských a magisterských studijních programů Slezské univerzity v Opavě, v platném znění).</w:t>
            </w:r>
          </w:p>
        </w:tc>
      </w:tr>
    </w:tbl>
    <w:p w:rsidR="00DC2908" w:rsidRDefault="00DC2908" w:rsidP="00DC2908">
      <w:pPr>
        <w:spacing w:line="360" w:lineRule="auto"/>
      </w:pPr>
    </w:p>
    <w:p w:rsidR="00D80C63" w:rsidRDefault="00D80C63">
      <w:pPr>
        <w:spacing w:after="160" w:line="259" w:lineRule="auto"/>
      </w:pPr>
      <w:r>
        <w:br w:type="page"/>
      </w:r>
    </w:p>
    <w:p w:rsidR="00D80C63" w:rsidRDefault="00DC2908" w:rsidP="00DC2908">
      <w:pPr>
        <w:spacing w:line="360" w:lineRule="auto"/>
      </w:pPr>
      <w:r>
        <w:lastRenderedPageBreak/>
        <w:t xml:space="preserve">Příloha: Údaje o personálním zabezpečení programu, obsahová náplň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2977"/>
        <w:gridCol w:w="1610"/>
        <w:gridCol w:w="851"/>
        <w:gridCol w:w="913"/>
      </w:tblGrid>
      <w:tr w:rsidR="00DC2908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Název předmětu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Vyučující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Počet hodin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Default="00DC2908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Počet kreditů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B04C5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Způsob ověření</w:t>
            </w:r>
          </w:p>
        </w:tc>
      </w:tr>
      <w:tr w:rsidR="00DC2908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semestr (ZS)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08" w:rsidRDefault="00DC2908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908" w:rsidRDefault="00DC290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filozofie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DC2908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08" w:rsidRPr="00D80C63" w:rsidRDefault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sociologie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087409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PhDr. Leona Hozová,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08" w:rsidRPr="00D80C63" w:rsidRDefault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08" w:rsidRPr="00D80C63" w:rsidRDefault="00061BB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Psychologie v sociální práci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et Mgr. Marta Kolaříková,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Úvod do studia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Ing. Lucie Kamrádová,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Teorie veřejné správy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PhDr. Matúš Vyrostko,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Úvod do právní teorie a praxe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AB1983" w:rsidP="00D80C63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bookmarkStart w:id="0" w:name="_GoBack"/>
            <w:bookmarkEnd w:id="0"/>
            <w:r w:rsidR="00BC5DC5" w:rsidRPr="00D80C63">
              <w:rPr>
                <w:sz w:val="22"/>
                <w:szCs w:val="22"/>
                <w:lang w:eastAsia="en-US"/>
              </w:rPr>
              <w:t>rof. JUDr. Igor Palúš, CS</w:t>
            </w:r>
            <w:r w:rsidR="00087409">
              <w:rPr>
                <w:sz w:val="22"/>
                <w:szCs w:val="22"/>
                <w:lang w:eastAsia="en-US"/>
              </w:rPr>
              <w:t>c</w:t>
            </w:r>
            <w:r w:rsidR="00BC5DC5" w:rsidRPr="00D80C63">
              <w:rPr>
                <w:sz w:val="22"/>
                <w:szCs w:val="22"/>
                <w:lang w:eastAsia="en-US"/>
              </w:rPr>
              <w:t>.</w:t>
            </w:r>
            <w:r w:rsidR="00D80C63">
              <w:rPr>
                <w:sz w:val="22"/>
                <w:szCs w:val="22"/>
                <w:lang w:eastAsia="en-US"/>
              </w:rPr>
              <w:t xml:space="preserve"> / </w:t>
            </w:r>
            <w:r w:rsidR="00BC5DC5"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061BBB" w:rsidP="00BC5D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C5DC5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D80C63" w:rsidP="00BC5DC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Celkem za 1.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DC5" w:rsidRPr="00D80C63" w:rsidRDefault="00BC5DC5" w:rsidP="00E50CA4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BC5DC5" w:rsidP="00BC5DC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5DC5" w:rsidRPr="00D80C63" w:rsidRDefault="00E50CA4" w:rsidP="00BC5DC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5" w:rsidRPr="00D80C63" w:rsidRDefault="00BC5DC5" w:rsidP="00BC5DC5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C0FD4" w:rsidRPr="00D80C63" w:rsidTr="007D2517">
        <w:trPr>
          <w:trHeight w:val="255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4" w:rsidRPr="00D80C63" w:rsidRDefault="002C0FD4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4" w:rsidRPr="00D80C63" w:rsidRDefault="002C0FD4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D4" w:rsidRPr="00D80C63" w:rsidRDefault="002C0FD4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politické vědy a regionální politika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Lukáš Vomlela,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politika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ekonomie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doc. Ing. Pavel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Tuleja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Veřejná správa a veřejná služba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7D2517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PhDr. Matúš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Vyrostko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PhD.</w:t>
            </w:r>
            <w:r w:rsidR="007D2517">
              <w:rPr>
                <w:sz w:val="22"/>
                <w:szCs w:val="22"/>
                <w:lang w:eastAsia="en-US"/>
              </w:rPr>
              <w:t xml:space="preserve"> </w:t>
            </w:r>
            <w:r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Vybrané kapitoly z občanského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JUDr. Michal Vítek,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A7024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A70247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Evropská unie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A70247" w:rsidP="00A70247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PhDr. Anna Václavíková, Ph.D.</w:t>
            </w:r>
            <w:r w:rsidR="00D80C63">
              <w:rPr>
                <w:sz w:val="22"/>
                <w:szCs w:val="22"/>
                <w:lang w:eastAsia="en-US"/>
              </w:rPr>
              <w:t xml:space="preserve"> </w:t>
            </w:r>
            <w:r w:rsidRPr="00D80C63">
              <w:rPr>
                <w:sz w:val="22"/>
                <w:szCs w:val="22"/>
                <w:lang w:eastAsia="en-US"/>
              </w:rPr>
              <w:t>/ Mgr. Lukáš Vomlela,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Supervize a odborná praxe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PaedDr. Miroslav Pilát,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10+96 praxe+13 konzultace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D5D" w:rsidRPr="00D80C63" w:rsidRDefault="00B70D5D" w:rsidP="00B70D5D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Celkem za 2.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D5D" w:rsidRPr="00D80C63" w:rsidRDefault="00B70D5D" w:rsidP="006437F1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5D" w:rsidRPr="00D80C63" w:rsidRDefault="00485345" w:rsidP="00A70247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0C63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A70247" w:rsidRPr="00D80C6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3</w:t>
            </w:r>
            <w:r w:rsidR="004521AF" w:rsidRPr="00D80C63">
              <w:rPr>
                <w:b/>
                <w:sz w:val="22"/>
                <w:szCs w:val="22"/>
                <w:lang w:eastAsia="en-US"/>
              </w:rPr>
              <w:t>. semestr (Z</w:t>
            </w:r>
            <w:r w:rsidRPr="00D80C63">
              <w:rPr>
                <w:b/>
                <w:sz w:val="22"/>
                <w:szCs w:val="22"/>
                <w:lang w:eastAsia="en-US"/>
              </w:rPr>
              <w:t>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Metody a techniky sociálního výzkumu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087409" w:rsidP="000E2AB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Teorie a metody sociální práce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0E2AB1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Fabián,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Správní právo a správní řízení v sociální oblasti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JUDr. Marie Sciskalová,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politika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doc. Ing. Ladislav Průša, CSc.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A7024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Zdraví a nemoc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247" w:rsidRPr="00D80C63" w:rsidRDefault="00A70247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PhDr. Hana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Heiderová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247" w:rsidRPr="00D80C63" w:rsidRDefault="00A70247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47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Veřejná ekonomie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 xml:space="preserve">doc. Ing. Pavel </w:t>
            </w:r>
            <w:proofErr w:type="spellStart"/>
            <w:r w:rsidRPr="00D80C63">
              <w:rPr>
                <w:sz w:val="22"/>
                <w:szCs w:val="22"/>
                <w:lang w:eastAsia="en-US"/>
              </w:rPr>
              <w:t>Tuleja</w:t>
            </w:r>
            <w:proofErr w:type="spellEnd"/>
            <w:r w:rsidRPr="00D80C63">
              <w:rPr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5D" w:rsidRPr="00D80C63" w:rsidRDefault="00B70D5D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70D5D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Supervize a odborná praxe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PaedDr. Miroslav Pilát,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96 praxe+13 seminář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B70D5D" w:rsidP="00B70D5D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D" w:rsidRPr="00D80C63" w:rsidRDefault="00061BBB" w:rsidP="00B70D5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D80C63" w:rsidP="00B70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Celkem za 3</w:t>
            </w:r>
            <w:r w:rsidRPr="00D80C63">
              <w:rPr>
                <w:b/>
                <w:bCs/>
                <w:sz w:val="22"/>
                <w:szCs w:val="22"/>
                <w:lang w:eastAsia="en-US"/>
              </w:rPr>
              <w:t>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2C0FD4" w:rsidP="0048534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3</w:t>
            </w:r>
            <w:r w:rsidR="00A70247" w:rsidRPr="00D80C63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2517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Default="007D2517" w:rsidP="00B70D5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517" w:rsidRPr="00D80C63" w:rsidRDefault="007D2517" w:rsidP="00B70D5D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517" w:rsidRPr="00D80C63" w:rsidRDefault="007D2517" w:rsidP="00B70D5D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Pr="00D80C63" w:rsidRDefault="007D2517" w:rsidP="00485345">
            <w:pPr>
              <w:pStyle w:val="Normlnweb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17" w:rsidRPr="00D80C63" w:rsidRDefault="007D2517" w:rsidP="00B70D5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4. semestr (LS)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Základy ošetřovatelské péče pro sociální pracovníky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087409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087409">
              <w:rPr>
                <w:sz w:val="22"/>
                <w:szCs w:val="22"/>
                <w:lang w:eastAsia="en-US"/>
              </w:rPr>
              <w:t xml:space="preserve">PhDr. Hana </w:t>
            </w:r>
            <w:proofErr w:type="spellStart"/>
            <w:r w:rsidRPr="00087409">
              <w:rPr>
                <w:sz w:val="22"/>
                <w:szCs w:val="22"/>
                <w:lang w:eastAsia="en-US"/>
              </w:rPr>
              <w:t>Heiderová</w:t>
            </w:r>
            <w:proofErr w:type="spellEnd"/>
            <w:r w:rsidRPr="00087409">
              <w:rPr>
                <w:sz w:val="22"/>
                <w:szCs w:val="22"/>
                <w:lang w:eastAsia="en-US"/>
              </w:rPr>
              <w:t>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Menšinové skupiny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Andrea Preissová Krejčí,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lastRenderedPageBreak/>
              <w:t>Sociálně právní ochrana dětí a mládeže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Fabián, PhD.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4521AF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Vybrané kapitoly z pracovního práva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1AF" w:rsidRPr="00D80C63" w:rsidRDefault="004521AF" w:rsidP="004521AF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Ondřej Pavelek,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1AF" w:rsidRPr="00D80C63" w:rsidRDefault="004521AF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AF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0122E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E" w:rsidRPr="00D80C63" w:rsidRDefault="00B0122E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Sociální patologie a prevence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22E" w:rsidRPr="00D80C63" w:rsidRDefault="00AB1983" w:rsidP="00B0122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</w:t>
            </w:r>
            <w:r w:rsidR="00B0122E" w:rsidRPr="00D80C63">
              <w:rPr>
                <w:sz w:val="22"/>
                <w:szCs w:val="22"/>
                <w:lang w:eastAsia="en-US"/>
              </w:rPr>
              <w:t>oc</w:t>
            </w:r>
            <w:r w:rsidR="00A70247" w:rsidRPr="00D80C63">
              <w:rPr>
                <w:sz w:val="22"/>
                <w:szCs w:val="22"/>
                <w:lang w:eastAsia="en-US"/>
              </w:rPr>
              <w:t>. PhDr. Jitka Skopalová, Ph.D.</w:t>
            </w:r>
            <w:r w:rsidR="00D80C63">
              <w:rPr>
                <w:sz w:val="22"/>
                <w:szCs w:val="22"/>
                <w:lang w:eastAsia="en-US"/>
              </w:rPr>
              <w:t xml:space="preserve"> </w:t>
            </w:r>
            <w:r w:rsidR="00A70247" w:rsidRPr="00D80C63">
              <w:rPr>
                <w:sz w:val="22"/>
                <w:szCs w:val="22"/>
                <w:lang w:eastAsia="en-US"/>
              </w:rPr>
              <w:t xml:space="preserve">/ </w:t>
            </w:r>
            <w:r w:rsidR="00B0122E" w:rsidRPr="00D80C63">
              <w:rPr>
                <w:sz w:val="22"/>
                <w:szCs w:val="22"/>
                <w:lang w:eastAsia="en-US"/>
              </w:rPr>
              <w:t>PhDr. Vladimíra Kocourková,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22E" w:rsidRPr="00D80C63" w:rsidRDefault="00B0122E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2E" w:rsidRPr="00D80C63" w:rsidRDefault="00B0122E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E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Zk</w:t>
            </w:r>
            <w:proofErr w:type="spellEnd"/>
          </w:p>
        </w:tc>
      </w:tr>
      <w:tr w:rsidR="00B0122E" w:rsidRPr="00D80C63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E" w:rsidRPr="00D80C63" w:rsidRDefault="00B0122E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Etika v sociální práci a veřejné správě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22E" w:rsidRPr="00D80C63" w:rsidRDefault="00B0122E" w:rsidP="00B0122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Mgr. Petr Slováček, Ph.D.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22E" w:rsidRPr="00D80C63" w:rsidRDefault="00B0122E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2E" w:rsidRPr="00D80C63" w:rsidRDefault="00B0122E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80C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2E" w:rsidRPr="00D80C63" w:rsidRDefault="00061BBB" w:rsidP="004521A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Zp</w:t>
            </w:r>
            <w:proofErr w:type="spellEnd"/>
          </w:p>
        </w:tc>
      </w:tr>
      <w:tr w:rsidR="002C0FD4" w:rsidTr="007D2517">
        <w:trPr>
          <w:trHeight w:val="27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D4" w:rsidRPr="00D80C63" w:rsidRDefault="00E7235D" w:rsidP="004521AF">
            <w:pPr>
              <w:pStyle w:val="Normlnweb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Celkem za 4</w:t>
            </w:r>
            <w:r w:rsidRPr="00D80C63">
              <w:rPr>
                <w:b/>
                <w:bCs/>
                <w:sz w:val="22"/>
                <w:szCs w:val="22"/>
                <w:lang w:eastAsia="en-US"/>
              </w:rPr>
              <w:t>. semestr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FD4" w:rsidRPr="00D80C63" w:rsidRDefault="002C0FD4" w:rsidP="00B0122E">
            <w:pPr>
              <w:pStyle w:val="Normlnweb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FD4" w:rsidRPr="00D80C63" w:rsidRDefault="002C0FD4" w:rsidP="004521AF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FD4" w:rsidRPr="00D80C63" w:rsidRDefault="00A70247" w:rsidP="004521AF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C63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D4" w:rsidRPr="00D80C63" w:rsidRDefault="002C0FD4" w:rsidP="004521AF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C2908" w:rsidRDefault="00DC2908" w:rsidP="00DC2908">
      <w:pPr>
        <w:spacing w:line="360" w:lineRule="auto"/>
        <w:rPr>
          <w:sz w:val="22"/>
          <w:szCs w:val="22"/>
        </w:rPr>
      </w:pPr>
    </w:p>
    <w:p w:rsidR="00FB0E9E" w:rsidRDefault="00FB0E9E"/>
    <w:sectPr w:rsidR="00FB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1FAD"/>
    <w:multiLevelType w:val="hybridMultilevel"/>
    <w:tmpl w:val="C63EE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8"/>
    <w:rsid w:val="00061BBB"/>
    <w:rsid w:val="00087409"/>
    <w:rsid w:val="000C39F6"/>
    <w:rsid w:val="000D3A76"/>
    <w:rsid w:val="000E2AB1"/>
    <w:rsid w:val="0027640C"/>
    <w:rsid w:val="002C0FD4"/>
    <w:rsid w:val="00365B97"/>
    <w:rsid w:val="003E2ED7"/>
    <w:rsid w:val="003F797C"/>
    <w:rsid w:val="004521AF"/>
    <w:rsid w:val="00453DC0"/>
    <w:rsid w:val="004668F4"/>
    <w:rsid w:val="00485345"/>
    <w:rsid w:val="00593701"/>
    <w:rsid w:val="006437F1"/>
    <w:rsid w:val="0066449D"/>
    <w:rsid w:val="00760394"/>
    <w:rsid w:val="007D2517"/>
    <w:rsid w:val="009207F0"/>
    <w:rsid w:val="00A70247"/>
    <w:rsid w:val="00AB1983"/>
    <w:rsid w:val="00B0122E"/>
    <w:rsid w:val="00B04C56"/>
    <w:rsid w:val="00B07433"/>
    <w:rsid w:val="00B70D5D"/>
    <w:rsid w:val="00BC5DC5"/>
    <w:rsid w:val="00CC3408"/>
    <w:rsid w:val="00CD67DC"/>
    <w:rsid w:val="00D80C63"/>
    <w:rsid w:val="00DC2908"/>
    <w:rsid w:val="00DD07FD"/>
    <w:rsid w:val="00E249FA"/>
    <w:rsid w:val="00E313F5"/>
    <w:rsid w:val="00E31497"/>
    <w:rsid w:val="00E3277A"/>
    <w:rsid w:val="00E50CA4"/>
    <w:rsid w:val="00E7235D"/>
    <w:rsid w:val="00EF167C"/>
    <w:rsid w:val="00FB0E9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842"/>
  <w15:chartTrackingRefBased/>
  <w15:docId w15:val="{0C818AE0-CC62-4343-A590-5DDAB64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90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DC2908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C290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2908"/>
    <w:rPr>
      <w:rFonts w:ascii="Calibri" w:eastAsia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DC29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7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2023-03-17T12:14:00Z</cp:lastPrinted>
  <dcterms:created xsi:type="dcterms:W3CDTF">2023-03-07T12:51:00Z</dcterms:created>
  <dcterms:modified xsi:type="dcterms:W3CDTF">2023-04-28T08:08:00Z</dcterms:modified>
</cp:coreProperties>
</file>